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22" w:rsidRDefault="00384C63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货物采购需求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185"/>
        <w:gridCol w:w="5625"/>
        <w:gridCol w:w="795"/>
        <w:gridCol w:w="765"/>
        <w:gridCol w:w="1195"/>
      </w:tblGrid>
      <w:tr w:rsidR="003B4A22">
        <w:trPr>
          <w:trHeight w:val="8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采购技术需求（技术参数、性能及配置等要求）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</w:tr>
      <w:tr w:rsidR="003B4A22">
        <w:trPr>
          <w:trHeight w:val="17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空调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、一级能效；挂式</w:t>
            </w:r>
            <w:r>
              <w:rPr>
                <w:rFonts w:ascii="宋体" w:hAnsi="宋体" w:cs="宋体" w:hint="eastAsia"/>
                <w:szCs w:val="21"/>
              </w:rPr>
              <w:t>1.5</w:t>
            </w:r>
            <w:r>
              <w:rPr>
                <w:rFonts w:ascii="宋体" w:hAnsi="宋体" w:cs="宋体" w:hint="eastAsia"/>
                <w:szCs w:val="21"/>
              </w:rPr>
              <w:t>匹；变频冷暖</w:t>
            </w:r>
          </w:p>
          <w:p w:rsidR="003B4A22" w:rsidRDefault="00384C63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、制冷量</w:t>
            </w:r>
            <w:r>
              <w:rPr>
                <w:rFonts w:ascii="宋体" w:hAnsi="宋体" w:cs="宋体" w:hint="eastAsia"/>
                <w:szCs w:val="21"/>
              </w:rPr>
              <w:t>3510(150~5000)W;</w:t>
            </w:r>
            <w:r>
              <w:rPr>
                <w:rFonts w:ascii="宋体" w:hAnsi="宋体" w:cs="宋体" w:hint="eastAsia"/>
                <w:szCs w:val="21"/>
              </w:rPr>
              <w:t>制冷功率</w:t>
            </w:r>
            <w:r>
              <w:rPr>
                <w:rFonts w:ascii="宋体" w:hAnsi="宋体" w:cs="宋体" w:hint="eastAsia"/>
                <w:szCs w:val="21"/>
              </w:rPr>
              <w:t>750(70~1640)W;</w:t>
            </w:r>
            <w:r>
              <w:rPr>
                <w:rFonts w:ascii="宋体" w:hAnsi="宋体" w:cs="宋体" w:hint="eastAsia"/>
                <w:szCs w:val="21"/>
              </w:rPr>
              <w:t>制热量</w:t>
            </w:r>
            <w:r>
              <w:rPr>
                <w:rFonts w:ascii="宋体" w:hAnsi="宋体" w:cs="宋体" w:hint="eastAsia"/>
                <w:szCs w:val="21"/>
              </w:rPr>
              <w:t>5000(150~6760)+950;</w:t>
            </w:r>
            <w:r>
              <w:rPr>
                <w:rFonts w:ascii="宋体" w:hAnsi="宋体" w:cs="宋体" w:hint="eastAsia"/>
                <w:szCs w:val="21"/>
              </w:rPr>
              <w:t>制热功率</w:t>
            </w:r>
            <w:r>
              <w:rPr>
                <w:rFonts w:ascii="宋体" w:hAnsi="宋体" w:cs="宋体" w:hint="eastAsia"/>
                <w:szCs w:val="21"/>
              </w:rPr>
              <w:t>1330(70~2090)+950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APF</w:t>
            </w:r>
            <w:r>
              <w:rPr>
                <w:rFonts w:ascii="宋体" w:hAnsi="宋体" w:cs="宋体" w:hint="eastAsia"/>
                <w:szCs w:val="21"/>
              </w:rPr>
              <w:t>能效比</w:t>
            </w:r>
            <w:r>
              <w:rPr>
                <w:rFonts w:ascii="宋体" w:hAnsi="宋体" w:cs="宋体" w:hint="eastAsia"/>
                <w:szCs w:val="21"/>
              </w:rPr>
              <w:t>GB21455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APF=5.27;</w:t>
            </w:r>
            <w:r>
              <w:rPr>
                <w:rFonts w:ascii="宋体" w:hAnsi="宋体" w:cs="宋体" w:hint="eastAsia"/>
                <w:szCs w:val="21"/>
              </w:rPr>
              <w:t>能效等级为变频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级；室内机噪音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低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高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 w:hint="eastAsia"/>
                <w:szCs w:val="21"/>
              </w:rPr>
              <w:t>超高</w:t>
            </w:r>
            <w:r>
              <w:rPr>
                <w:rFonts w:ascii="宋体" w:hAnsi="宋体" w:cs="宋体" w:hint="eastAsia"/>
                <w:szCs w:val="21"/>
              </w:rPr>
              <w:t>)dB(A)</w:t>
            </w:r>
            <w:r>
              <w:rPr>
                <w:rFonts w:ascii="宋体" w:hAnsi="宋体" w:cs="宋体" w:hint="eastAsia"/>
                <w:szCs w:val="21"/>
              </w:rPr>
              <w:t>为</w:t>
            </w:r>
            <w:r>
              <w:rPr>
                <w:rFonts w:ascii="宋体" w:hAnsi="宋体" w:cs="宋体" w:hint="eastAsia"/>
                <w:szCs w:val="21"/>
              </w:rPr>
              <w:t>18-37-41</w:t>
            </w:r>
            <w:r>
              <w:rPr>
                <w:rFonts w:ascii="宋体" w:hAnsi="宋体" w:cs="宋体" w:hint="eastAsia"/>
                <w:szCs w:val="21"/>
              </w:rPr>
              <w:t>；循环风量</w:t>
            </w:r>
            <w:r>
              <w:rPr>
                <w:rFonts w:ascii="宋体" w:hAnsi="宋体" w:cs="宋体" w:hint="eastAsia"/>
                <w:szCs w:val="21"/>
              </w:rPr>
              <w:t>650m3/h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hint="eastAsia"/>
              </w:rPr>
              <w:t>整机保修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B4A22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B4A22">
        <w:trPr>
          <w:trHeight w:val="10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台式电脑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left"/>
            </w:pPr>
            <w:r>
              <w:t>一、产品配置</w:t>
            </w:r>
          </w:p>
          <w:p w:rsidR="003B4A22" w:rsidRDefault="00384C63">
            <w:pPr>
              <w:jc w:val="left"/>
            </w:pPr>
            <w:r>
              <w:t>1</w:t>
            </w:r>
            <w:r>
              <w:t>、</w:t>
            </w:r>
            <w:r>
              <w:t>CPU</w:t>
            </w:r>
            <w:r>
              <w:rPr>
                <w:rFonts w:hint="eastAsia"/>
              </w:rPr>
              <w:t>：</w:t>
            </w:r>
            <w:r>
              <w:t>≥Intel Core I</w:t>
            </w: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10100</w:t>
            </w:r>
            <w:r>
              <w:t xml:space="preserve"> </w:t>
            </w:r>
            <w:r>
              <w:t>处理器（</w:t>
            </w:r>
            <w:r>
              <w:rPr>
                <w:rFonts w:hint="eastAsia"/>
              </w:rPr>
              <w:t>4</w:t>
            </w:r>
            <w:r>
              <w:t>核，主频</w:t>
            </w:r>
            <w:r>
              <w:t>≥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6</w:t>
            </w:r>
            <w:r>
              <w:t>GHz</w:t>
            </w:r>
            <w:r>
              <w:t>）</w:t>
            </w:r>
          </w:p>
          <w:p w:rsidR="003B4A22" w:rsidRDefault="00384C63">
            <w:pPr>
              <w:jc w:val="left"/>
            </w:pPr>
            <w:r>
              <w:t>2</w:t>
            </w:r>
            <w:r>
              <w:t>、主板：</w:t>
            </w:r>
            <w:r>
              <w:t>≥Intel B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>
              <w:t xml:space="preserve"> </w:t>
            </w:r>
            <w:r>
              <w:t>主板芯片组及以上芯片组，接口：</w:t>
            </w:r>
            <w:r>
              <w:t>≥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proofErr w:type="gramStart"/>
            <w:r>
              <w:t>个</w:t>
            </w:r>
            <w:proofErr w:type="gramEnd"/>
            <w:r>
              <w:t xml:space="preserve"> USB </w:t>
            </w:r>
            <w:r>
              <w:t>接口（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>
              <w:t>个前置</w:t>
            </w:r>
            <w:r>
              <w:t xml:space="preserve"> USB 3.</w:t>
            </w:r>
            <w:r>
              <w:rPr>
                <w:rFonts w:hint="eastAsia"/>
              </w:rPr>
              <w:t>2</w:t>
            </w:r>
            <w:r>
              <w:t>Gen</w:t>
            </w:r>
            <w:r>
              <w:rPr>
                <w:rFonts w:hint="eastAsia"/>
              </w:rPr>
              <w:t>1</w:t>
            </w:r>
            <w:r>
              <w:t>接口）、</w:t>
            </w:r>
            <w:r>
              <w:t xml:space="preserve">2 </w:t>
            </w:r>
            <w:proofErr w:type="gramStart"/>
            <w:r>
              <w:t>个</w:t>
            </w:r>
            <w:proofErr w:type="gramEnd"/>
            <w:r>
              <w:t xml:space="preserve">PS/2 </w:t>
            </w:r>
            <w:r>
              <w:t>接口、</w:t>
            </w:r>
            <w:r>
              <w:t xml:space="preserve">1 </w:t>
            </w:r>
            <w:proofErr w:type="gramStart"/>
            <w:r>
              <w:t>个</w:t>
            </w:r>
            <w:proofErr w:type="gramEnd"/>
            <w:r>
              <w:t>串口，主板集成</w:t>
            </w:r>
            <w:r>
              <w:t xml:space="preserve"> 2 </w:t>
            </w:r>
            <w:proofErr w:type="gramStart"/>
            <w:r>
              <w:t>个</w:t>
            </w:r>
            <w:proofErr w:type="gramEnd"/>
            <w:r>
              <w:t>视频接口（其中至少</w:t>
            </w:r>
            <w:r>
              <w:t xml:space="preserve"> 1 </w:t>
            </w:r>
            <w:proofErr w:type="gramStart"/>
            <w:r>
              <w:t>个</w:t>
            </w:r>
            <w:proofErr w:type="gramEnd"/>
            <w:r>
              <w:t>非转接</w:t>
            </w:r>
            <w:r>
              <w:t xml:space="preserve"> VGA</w:t>
            </w:r>
            <w:r>
              <w:t>接口。智能</w:t>
            </w:r>
            <w:r>
              <w:t xml:space="preserve"> USB </w:t>
            </w:r>
            <w:r>
              <w:t>屏蔽技术，仅识别键盘、鼠标，无法识别</w:t>
            </w:r>
            <w:r>
              <w:t xml:space="preserve"> USB </w:t>
            </w:r>
            <w:r>
              <w:t>读取设备，有效</w:t>
            </w:r>
            <w:r>
              <w:t xml:space="preserve"> U </w:t>
            </w:r>
            <w:r>
              <w:t>盘病毒入侵及数据非法拷贝</w:t>
            </w:r>
          </w:p>
          <w:p w:rsidR="003B4A22" w:rsidRDefault="00384C63">
            <w:pPr>
              <w:jc w:val="left"/>
            </w:pPr>
            <w:r>
              <w:t>3</w:t>
            </w:r>
            <w:r>
              <w:t>、内存：</w:t>
            </w:r>
            <w:r>
              <w:t>≥</w:t>
            </w:r>
            <w:r>
              <w:rPr>
                <w:rFonts w:hint="eastAsia"/>
              </w:rPr>
              <w:t>8</w:t>
            </w:r>
            <w:r>
              <w:t>G DDR4 2</w:t>
            </w:r>
            <w:r>
              <w:rPr>
                <w:rFonts w:hint="eastAsia"/>
              </w:rPr>
              <w:t>666</w:t>
            </w:r>
            <w:r>
              <w:t xml:space="preserve">MHz </w:t>
            </w:r>
            <w:r>
              <w:t>内存。</w:t>
            </w:r>
          </w:p>
          <w:p w:rsidR="003B4A22" w:rsidRDefault="00384C63">
            <w:pPr>
              <w:jc w:val="left"/>
            </w:pPr>
            <w:r>
              <w:t>4</w:t>
            </w:r>
            <w:r>
              <w:t>、显卡：</w:t>
            </w:r>
            <w:r>
              <w:rPr>
                <w:rFonts w:hint="eastAsia"/>
              </w:rPr>
              <w:t>高清集成显卡</w:t>
            </w:r>
            <w:r>
              <w:t>。</w:t>
            </w:r>
          </w:p>
          <w:p w:rsidR="003B4A22" w:rsidRDefault="00384C63">
            <w:pPr>
              <w:jc w:val="left"/>
            </w:pPr>
            <w:r>
              <w:t>5</w:t>
            </w:r>
            <w:r>
              <w:t>、声卡：集成</w:t>
            </w:r>
            <w:r>
              <w:t xml:space="preserve"> HD Audio</w:t>
            </w:r>
            <w:r>
              <w:t>，支持</w:t>
            </w:r>
            <w:r>
              <w:t xml:space="preserve"> </w:t>
            </w:r>
            <w:r>
              <w:rPr>
                <w:rFonts w:hint="eastAsia"/>
              </w:rPr>
              <w:t>5</w:t>
            </w:r>
            <w:r>
              <w:t xml:space="preserve">.1 </w:t>
            </w:r>
            <w:r>
              <w:t>声道。</w:t>
            </w:r>
          </w:p>
          <w:p w:rsidR="003B4A22" w:rsidRDefault="00384C63">
            <w:pPr>
              <w:jc w:val="left"/>
            </w:pPr>
            <w:r>
              <w:t>6</w:t>
            </w:r>
            <w:r>
              <w:t>、硬盘：</w:t>
            </w:r>
            <w:r>
              <w:t>≥1000GB SATA3 7200rp</w:t>
            </w:r>
            <w:bookmarkStart w:id="0" w:name="_GoBack"/>
            <w:bookmarkEnd w:id="0"/>
            <w:r>
              <w:t>m</w:t>
            </w:r>
            <w:r>
              <w:rPr>
                <w:rFonts w:hint="eastAsia"/>
              </w:rPr>
              <w:t>+128G</w:t>
            </w:r>
            <w:r>
              <w:rPr>
                <w:rFonts w:hint="eastAsia"/>
              </w:rPr>
              <w:t>固态硬盘</w:t>
            </w:r>
          </w:p>
          <w:p w:rsidR="003B4A22" w:rsidRDefault="00384C63">
            <w:pPr>
              <w:jc w:val="left"/>
            </w:pPr>
            <w:r>
              <w:t>7</w:t>
            </w:r>
            <w:r>
              <w:t>、网卡：集成</w:t>
            </w:r>
            <w:r>
              <w:t xml:space="preserve"> 10/100/1000M </w:t>
            </w:r>
            <w:r>
              <w:t>以太网卡。</w:t>
            </w:r>
          </w:p>
          <w:p w:rsidR="003B4A22" w:rsidRDefault="00384C63">
            <w:pPr>
              <w:jc w:val="left"/>
            </w:pPr>
            <w:r>
              <w:t>8</w:t>
            </w:r>
            <w:r>
              <w:t>、扩展槽：</w:t>
            </w:r>
            <w:r>
              <w:t xml:space="preserve">≥1 </w:t>
            </w:r>
            <w:proofErr w:type="gramStart"/>
            <w:r>
              <w:t>个</w:t>
            </w:r>
            <w:proofErr w:type="gramEnd"/>
            <w:r>
              <w:t xml:space="preserve"> PCIe</w:t>
            </w:r>
            <w:r>
              <w:rPr>
                <w:rFonts w:hint="eastAsia"/>
              </w:rPr>
              <w:t xml:space="preserve"> </w:t>
            </w:r>
            <w:r>
              <w:t>16X</w:t>
            </w:r>
            <w:r>
              <w:t>、</w:t>
            </w:r>
            <w:r>
              <w:t>≥</w:t>
            </w:r>
            <w:r>
              <w:rPr>
                <w:rFonts w:hint="eastAsia"/>
              </w:rPr>
              <w:t>2</w:t>
            </w:r>
            <w:r>
              <w:t>个</w:t>
            </w:r>
            <w:r>
              <w:t xml:space="preserve"> PCIe</w:t>
            </w:r>
            <w:r>
              <w:rPr>
                <w:rFonts w:hint="eastAsia"/>
              </w:rPr>
              <w:t xml:space="preserve"> </w:t>
            </w:r>
            <w:r>
              <w:t>1X</w:t>
            </w:r>
            <w:r>
              <w:rPr>
                <w:rFonts w:hint="eastAsia"/>
              </w:rPr>
              <w:t>、</w:t>
            </w:r>
            <w:r>
              <w:t xml:space="preserve"> ≥1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t>PCI</w:t>
            </w:r>
            <w:r>
              <w:t>；</w:t>
            </w:r>
          </w:p>
          <w:p w:rsidR="003B4A22" w:rsidRDefault="00384C63">
            <w:pPr>
              <w:jc w:val="left"/>
            </w:pPr>
            <w:r>
              <w:t>9</w:t>
            </w:r>
            <w:r>
              <w:t>、显示器：与主机同品牌</w:t>
            </w:r>
            <w:r>
              <w:t xml:space="preserve"> </w:t>
            </w:r>
            <w:r>
              <w:rPr>
                <w:rFonts w:hint="eastAsia"/>
              </w:rPr>
              <w:t>21</w:t>
            </w:r>
            <w:r>
              <w:t xml:space="preserve">.5 </w:t>
            </w:r>
            <w:r>
              <w:t>寸宽屏液晶显示器，</w:t>
            </w:r>
            <w:r>
              <w:t>VGA</w:t>
            </w:r>
            <w:r>
              <w:t>接口，显示器具有低蓝光功能，大幅降低显示器的高能短波蓝光强度，有效保护用</w:t>
            </w:r>
            <w:r>
              <w:t xml:space="preserve">  </w:t>
            </w:r>
            <w:r>
              <w:t>眼安全。</w:t>
            </w:r>
          </w:p>
          <w:p w:rsidR="003B4A22" w:rsidRDefault="00384C63">
            <w:pPr>
              <w:jc w:val="left"/>
            </w:pPr>
            <w:r>
              <w:t>10</w:t>
            </w:r>
            <w:r>
              <w:t>、键盘、鼠标：防水抗菌键盘、抗菌鼠标。</w:t>
            </w:r>
          </w:p>
          <w:p w:rsidR="003B4A22" w:rsidRDefault="00384C63">
            <w:pPr>
              <w:jc w:val="left"/>
            </w:pPr>
            <w:r>
              <w:t>11</w:t>
            </w:r>
            <w:r>
              <w:t>、机箱：标准</w:t>
            </w:r>
            <w:r>
              <w:t xml:space="preserve"> MATX </w:t>
            </w:r>
            <w:r>
              <w:t>立式机箱，蜂窝散热及二级进风口设计，散热更为有效；机箱体积小巧，不大于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3.6</w:t>
            </w:r>
            <w:r>
              <w:t>L</w:t>
            </w:r>
            <w:r>
              <w:t>；</w:t>
            </w:r>
            <w:r>
              <w:t xml:space="preserve"> </w:t>
            </w:r>
            <w:r>
              <w:t>机箱具备防尘功能，等级不低于国际标准</w:t>
            </w:r>
            <w:r>
              <w:t xml:space="preserve"> IP5X </w:t>
            </w:r>
            <w:r>
              <w:t>级。</w:t>
            </w:r>
          </w:p>
          <w:p w:rsidR="003B4A22" w:rsidRDefault="00384C63">
            <w:pPr>
              <w:jc w:val="left"/>
            </w:pPr>
            <w:r>
              <w:t>12</w:t>
            </w:r>
            <w:r>
              <w:t>、电源：</w:t>
            </w:r>
            <w:r>
              <w:t xml:space="preserve">≤180W </w:t>
            </w:r>
            <w:r>
              <w:t>节能电源；要求投标台式机产品在电压偏低、波动的恶劣供电条件下也可正常工作，投标台式机须通过恶劣供电检验认证，可实现主板直流供电拉偏</w:t>
            </w:r>
            <w:r>
              <w:t>±6%</w:t>
            </w:r>
            <w:r>
              <w:t>，电源交流输入电压</w:t>
            </w:r>
            <w:r>
              <w:t xml:space="preserve"> 165V </w:t>
            </w:r>
            <w:r>
              <w:t>至</w:t>
            </w:r>
            <w:r>
              <w:t xml:space="preserve"> 265V</w:t>
            </w:r>
            <w:r>
              <w:t>；</w:t>
            </w:r>
          </w:p>
          <w:p w:rsidR="003B4A22" w:rsidRDefault="00384C63">
            <w:pPr>
              <w:jc w:val="left"/>
            </w:pPr>
            <w:r>
              <w:t>以上第</w:t>
            </w:r>
            <w:r>
              <w:t xml:space="preserve"> 11-12 </w:t>
            </w:r>
            <w:r>
              <w:t>项投标认证证书投标时须提供国家权威机构（须有</w:t>
            </w:r>
            <w:r>
              <w:t xml:space="preserve"> CNAS </w:t>
            </w:r>
            <w:r>
              <w:t>认可的检测机构）的检验证书复印件，并加盖供应商公章，否则投标无效。</w:t>
            </w:r>
          </w:p>
          <w:p w:rsidR="003B4A22" w:rsidRDefault="00384C63">
            <w:pPr>
              <w:jc w:val="left"/>
            </w:pPr>
            <w:r>
              <w:t>二、软件</w:t>
            </w:r>
            <w:r>
              <w:rPr>
                <w:rFonts w:hint="eastAsia"/>
              </w:rPr>
              <w:t>系统</w:t>
            </w:r>
            <w:r>
              <w:t>功能</w:t>
            </w:r>
          </w:p>
          <w:p w:rsidR="003B4A22" w:rsidRDefault="00384C63">
            <w:pPr>
              <w:jc w:val="left"/>
            </w:pPr>
            <w:r>
              <w:t>1</w:t>
            </w:r>
            <w:r>
              <w:t>、操作系统</w:t>
            </w:r>
            <w:r>
              <w:t xml:space="preserve">: </w:t>
            </w:r>
            <w:r>
              <w:rPr>
                <w:rFonts w:hint="eastAsia"/>
              </w:rPr>
              <w:t>原</w:t>
            </w:r>
            <w:r>
              <w:t>厂预安装正版</w:t>
            </w:r>
            <w:r>
              <w:t xml:space="preserve"> Windows 10 Home </w:t>
            </w:r>
            <w:r>
              <w:t>中文版操作系统；为保证软件正版化，要求所提供的软件必须有正版查询途径或证明材料</w:t>
            </w:r>
            <w:r>
              <w:t>。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 xml:space="preserve"> </w:t>
            </w:r>
            <w:r>
              <w:rPr>
                <w:rFonts w:hint="eastAsia"/>
              </w:rPr>
              <w:t>原厂配置同品牌配置网络同传及硬盘还原软件（非外插卡），具备以下功能，需提供产品彩页或功能截图或第三方</w:t>
            </w:r>
            <w:r>
              <w:rPr>
                <w:rFonts w:hint="eastAsia"/>
              </w:rPr>
              <w:lastRenderedPageBreak/>
              <w:t>检测（检验）机构出具的检测（检验）报告复印件，以说明相关功能。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可实现所有的计算机终端集中统一管理。断网和服务端</w:t>
            </w:r>
            <w:proofErr w:type="gramStart"/>
            <w:r>
              <w:rPr>
                <w:rFonts w:hint="eastAsia"/>
              </w:rPr>
              <w:t>宕</w:t>
            </w:r>
            <w:proofErr w:type="gramEnd"/>
            <w:r>
              <w:rPr>
                <w:rFonts w:hint="eastAsia"/>
              </w:rPr>
              <w:t>机，终端都可以使用，不影响正常使用。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镜像库中的分区镜像可由任何系统调用，支持同一分区镜像供多个系统使用，达到分区共享目的，无论系统镜像如何变化，数据镜像可保持一致；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服务端以扇区流的方式，将创建的虚拟硬盘模板真实的部署到客户端，实现与系统无关性，多个系统只需要一次部署</w:t>
            </w:r>
            <w:r>
              <w:rPr>
                <w:rFonts w:hint="eastAsia"/>
              </w:rPr>
              <w:t>就完成；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4)</w:t>
            </w:r>
            <w:r>
              <w:rPr>
                <w:rFonts w:hint="eastAsia"/>
              </w:rPr>
              <w:t>客户端不需要对硬盘进行任何的操作，不需要分区和预装软件，连上服务端即可使用；</w:t>
            </w:r>
          </w:p>
          <w:p w:rsidR="003B4A22" w:rsidRDefault="00384C6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客户端不依赖网络和</w:t>
            </w:r>
            <w:proofErr w:type="gramStart"/>
            <w:r>
              <w:rPr>
                <w:rFonts w:hint="eastAsia"/>
              </w:rPr>
              <w:t>服务端可自我</w:t>
            </w:r>
            <w:proofErr w:type="gramEnd"/>
            <w:r>
              <w:rPr>
                <w:rFonts w:hint="eastAsia"/>
              </w:rPr>
              <w:t>还原，支持分区每次、每天、每周、每月、手动等多种还原方式。</w:t>
            </w:r>
          </w:p>
          <w:p w:rsidR="003B4A22" w:rsidRDefault="00384C63">
            <w:pPr>
              <w:jc w:val="left"/>
            </w:pPr>
            <w:r>
              <w:t>三、质量及服务保证</w:t>
            </w:r>
          </w:p>
          <w:p w:rsidR="003B4A22" w:rsidRDefault="00384C63">
            <w:pPr>
              <w:jc w:val="left"/>
            </w:pPr>
            <w:r>
              <w:t>1</w:t>
            </w:r>
            <w:r>
              <w:t>、性能认证；性能认证；产品具备权威机构出具的平均无故障时间大于或等于</w:t>
            </w:r>
            <w:r>
              <w:t xml:space="preserve"> 100 </w:t>
            </w:r>
            <w:r>
              <w:t>万小时认证证书；生产厂商具备中国合格评定认可委员会（</w:t>
            </w:r>
            <w:r>
              <w:t>CNAS</w:t>
            </w:r>
            <w:r>
              <w:t>）实验室认可证书，投标时须提供上述认证证书复印件，并加盖</w:t>
            </w:r>
            <w:r>
              <w:rPr>
                <w:rFonts w:hint="eastAsia"/>
              </w:rPr>
              <w:t>供应商</w:t>
            </w:r>
            <w:r>
              <w:t>公章，否则投标无效。</w:t>
            </w:r>
          </w:p>
          <w:p w:rsidR="003B4A22" w:rsidRDefault="00384C63">
            <w:pPr>
              <w:jc w:val="left"/>
            </w:pPr>
            <w:r>
              <w:t>2</w:t>
            </w:r>
            <w:r>
              <w:t>、整机由设备制造商提供原厂</w:t>
            </w:r>
            <w:r>
              <w:t xml:space="preserve"> 3 </w:t>
            </w:r>
            <w:r>
              <w:t>年免费下一自然日上门维修服务（节假日不休），</w:t>
            </w:r>
            <w:r>
              <w:t>终身移动和固定电话均可免费拨打的呼叫中心热线</w:t>
            </w:r>
            <w:r>
              <w:t xml:space="preserve"> 7*9 </w:t>
            </w:r>
            <w:r>
              <w:t>小时免费技术支持服务。由于设备使用环境的要求，为保证服务质量，原厂需在本地市有官方维修站，</w:t>
            </w:r>
            <w:proofErr w:type="gramStart"/>
            <w:r>
              <w:t>官网可查</w:t>
            </w:r>
            <w:proofErr w:type="gramEnd"/>
            <w:r>
              <w:t>（只</w:t>
            </w:r>
            <w:proofErr w:type="gramStart"/>
            <w:r>
              <w:t>认可官网维修</w:t>
            </w:r>
            <w:proofErr w:type="gramEnd"/>
            <w:r>
              <w:t>机构，不接受其他形式指定维修机构）；投标产品生产厂商售后服务体系通过</w:t>
            </w:r>
            <w:r>
              <w:t xml:space="preserve"> CCCS </w:t>
            </w:r>
            <w:r>
              <w:t>钻石五星认证</w:t>
            </w:r>
            <w:r>
              <w:t xml:space="preserve"> </w:t>
            </w:r>
            <w:r>
              <w:t>、通过</w:t>
            </w:r>
            <w:r>
              <w:t xml:space="preserve"> ISO27001 </w:t>
            </w:r>
            <w:r>
              <w:t>认证，投标时须提供上述认证证书复印件，</w:t>
            </w:r>
            <w:r>
              <w:t xml:space="preserve"> </w:t>
            </w:r>
            <w:r>
              <w:t>并加盖</w:t>
            </w:r>
            <w:r>
              <w:rPr>
                <w:rFonts w:hint="eastAsia"/>
              </w:rPr>
              <w:t>供应商</w:t>
            </w:r>
            <w:r>
              <w:t>公章，否则投标无效。</w:t>
            </w:r>
          </w:p>
          <w:p w:rsidR="003B4A22" w:rsidRDefault="00384C63">
            <w:pPr>
              <w:jc w:val="left"/>
            </w:pPr>
            <w:r>
              <w:t>3</w:t>
            </w:r>
            <w:r>
              <w:t>、为保障产品售后，</w:t>
            </w:r>
            <w:r>
              <w:rPr>
                <w:rFonts w:hint="eastAsia"/>
              </w:rPr>
              <w:t>中</w:t>
            </w:r>
            <w:r>
              <w:t>标人必须在</w:t>
            </w:r>
            <w:r>
              <w:rPr>
                <w:rFonts w:hint="eastAsia"/>
              </w:rPr>
              <w:t>签订合同</w:t>
            </w:r>
            <w:r>
              <w:t>时提供此项目的售后服务保证原件、供货证明原件</w:t>
            </w:r>
            <w:r>
              <w:rPr>
                <w:rFonts w:hint="eastAsia"/>
              </w:rPr>
              <w:t>，</w:t>
            </w:r>
            <w:r>
              <w:t>并加盖厂商公章，否则投标无效。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B4A22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B4A22">
        <w:trPr>
          <w:trHeight w:val="22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打印机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rPr>
                <w:rFonts w:ascii="宋体" w:hAnsi="宋体" w:cs="宋体"/>
                <w:szCs w:val="21"/>
              </w:rPr>
            </w:pPr>
            <w:hyperlink r:id="rId5" w:history="1">
              <w:r>
                <w:rPr>
                  <w:rFonts w:ascii="宋体" w:hAnsi="宋体" w:cs="宋体" w:hint="eastAsia"/>
                </w:rPr>
                <w:t>黑白激光打印机</w:t>
              </w:r>
            </w:hyperlink>
            <w:r>
              <w:rPr>
                <w:rFonts w:ascii="宋体" w:hAnsi="宋体" w:cs="宋体" w:hint="eastAsia"/>
              </w:rPr>
              <w:t>；最大处理幅面</w:t>
            </w:r>
            <w:hyperlink r:id="rId6" w:history="1">
              <w:r>
                <w:rPr>
                  <w:rFonts w:ascii="宋体" w:hAnsi="宋体" w:cs="宋体" w:hint="eastAsia"/>
                </w:rPr>
                <w:t>A4</w:t>
              </w:r>
            </w:hyperlink>
            <w:r>
              <w:rPr>
                <w:rFonts w:ascii="宋体" w:hAnsi="宋体" w:cs="宋体" w:hint="eastAsia"/>
              </w:rPr>
              <w:t>；最高分辨率</w:t>
            </w:r>
            <w:hyperlink r:id="rId7" w:history="1">
              <w:r>
                <w:rPr>
                  <w:rFonts w:ascii="宋体" w:hAnsi="宋体" w:cs="宋体" w:hint="eastAsia"/>
                </w:rPr>
                <w:t>600</w:t>
              </w:r>
              <w:r>
                <w:rPr>
                  <w:rFonts w:ascii="宋体" w:hAnsi="宋体" w:cs="宋体" w:hint="eastAsia"/>
                </w:rPr>
                <w:t>×</w:t>
              </w:r>
              <w:r>
                <w:rPr>
                  <w:rFonts w:ascii="宋体" w:hAnsi="宋体" w:cs="宋体" w:hint="eastAsia"/>
                </w:rPr>
                <w:t>600dpi</w:t>
              </w:r>
            </w:hyperlink>
            <w:r>
              <w:rPr>
                <w:rFonts w:ascii="宋体" w:hAnsi="宋体" w:cs="宋体" w:hint="eastAsia"/>
              </w:rPr>
              <w:t>；黑白打印速度</w:t>
            </w:r>
            <w:r>
              <w:rPr>
                <w:rFonts w:ascii="宋体" w:hAnsi="宋体" w:cs="宋体" w:hint="eastAsia"/>
              </w:rPr>
              <w:t>:20</w:t>
            </w:r>
            <w:r>
              <w:rPr>
                <w:rFonts w:ascii="宋体" w:hAnsi="宋体" w:cs="宋体" w:hint="eastAsia"/>
              </w:rPr>
              <w:t>页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分钟</w:t>
            </w:r>
            <w:r>
              <w:rPr>
                <w:rFonts w:ascii="宋体" w:hAnsi="宋体" w:cs="宋体" w:hint="eastAsia"/>
              </w:rPr>
              <w:t>；标配（最大）内存：</w:t>
            </w:r>
            <w:r>
              <w:rPr>
                <w:rFonts w:ascii="宋体" w:hAnsi="宋体" w:cs="宋体" w:hint="eastAsia"/>
              </w:rPr>
              <w:t>32</w:t>
            </w:r>
            <w:r>
              <w:rPr>
                <w:rFonts w:ascii="宋体" w:hAnsi="宋体" w:cs="宋体" w:hint="eastAsia"/>
              </w:rPr>
              <w:t>MB</w:t>
            </w:r>
            <w:r>
              <w:rPr>
                <w:rFonts w:ascii="宋体" w:hAnsi="宋体" w:cs="宋体" w:hint="eastAsia"/>
              </w:rPr>
              <w:t>；网络打印：有线网络打印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无线功能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移动</w:t>
            </w:r>
            <w:r>
              <w:rPr>
                <w:rFonts w:ascii="宋体" w:hAnsi="宋体" w:cs="宋体" w:hint="eastAsia"/>
              </w:rPr>
              <w:t>APP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首页打印时间＜</w:t>
            </w:r>
            <w:r>
              <w:rPr>
                <w:rFonts w:ascii="宋体" w:hAnsi="宋体" w:cs="宋体" w:hint="eastAsia"/>
              </w:rPr>
              <w:t>7.6</w:t>
            </w:r>
            <w:r>
              <w:rPr>
                <w:rFonts w:ascii="宋体" w:hAnsi="宋体" w:cs="宋体" w:hint="eastAsia"/>
              </w:rPr>
              <w:t>秒；接口类型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高速</w:t>
            </w:r>
            <w:r>
              <w:rPr>
                <w:rFonts w:ascii="宋体" w:hAnsi="宋体" w:cs="宋体" w:hint="eastAsia"/>
              </w:rPr>
              <w:t>USB 2.0</w:t>
            </w:r>
            <w:r>
              <w:rPr>
                <w:rFonts w:ascii="宋体" w:hAnsi="宋体" w:cs="宋体" w:hint="eastAsia"/>
              </w:rPr>
              <w:t>端口，高速以太网</w:t>
            </w:r>
            <w:r>
              <w:rPr>
                <w:rFonts w:ascii="宋体" w:hAnsi="宋体" w:cs="宋体" w:hint="eastAsia"/>
              </w:rPr>
              <w:t>10/100 Base-TX</w:t>
            </w:r>
            <w:r>
              <w:rPr>
                <w:rFonts w:ascii="宋体" w:hAnsi="宋体" w:cs="宋体" w:hint="eastAsia"/>
              </w:rPr>
              <w:t>网络端口；月打印负荷</w:t>
            </w:r>
            <w:r>
              <w:rPr>
                <w:rFonts w:ascii="宋体" w:hAnsi="宋体" w:cs="宋体" w:hint="eastAsia"/>
              </w:rPr>
              <w:t>20000</w:t>
            </w:r>
            <w:r>
              <w:rPr>
                <w:rFonts w:ascii="宋体" w:hAnsi="宋体" w:cs="宋体" w:hint="eastAsia"/>
              </w:rPr>
              <w:t>页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纸张输入容量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15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 w:hint="eastAsia"/>
              </w:rPr>
              <w:t>页（纸盒）；纸张输出容量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标准：</w:t>
            </w:r>
            <w:r>
              <w:rPr>
                <w:rFonts w:ascii="宋体" w:hAnsi="宋体" w:cs="宋体" w:hint="eastAsia"/>
              </w:rPr>
              <w:t>100</w:t>
            </w:r>
            <w:r>
              <w:rPr>
                <w:rFonts w:ascii="宋体" w:hAnsi="宋体" w:cs="宋体" w:hint="eastAsia"/>
              </w:rPr>
              <w:t>页</w:t>
            </w:r>
            <w:r>
              <w:rPr>
                <w:rFonts w:ascii="宋体" w:hAnsi="宋体" w:cs="宋体" w:hint="eastAsia"/>
              </w:rPr>
              <w:t>；耗材类型：鼓粉分离；质</w:t>
            </w:r>
            <w:proofErr w:type="gramStart"/>
            <w:r>
              <w:rPr>
                <w:rFonts w:ascii="宋体" w:hAnsi="宋体" w:cs="宋体" w:hint="eastAsia"/>
              </w:rPr>
              <w:t>保时间</w:t>
            </w:r>
            <w:proofErr w:type="gramEnd"/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年。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B4A22">
            <w:pPr>
              <w:tabs>
                <w:tab w:val="left" w:pos="1418"/>
              </w:tabs>
              <w:snapToGrid w:val="0"/>
              <w:spacing w:before="50" w:after="5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B4A22">
        <w:trPr>
          <w:trHeight w:val="602"/>
          <w:jc w:val="center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tabs>
                <w:tab w:val="left" w:pos="1418"/>
              </w:tabs>
              <w:snapToGrid w:val="0"/>
              <w:spacing w:before="50" w:after="5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商务要求：</w:t>
            </w:r>
          </w:p>
        </w:tc>
      </w:tr>
      <w:tr w:rsidR="003B4A22">
        <w:trPr>
          <w:trHeight w:val="403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售后服务要求及免费保修期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按国家有关产品</w:t>
            </w:r>
            <w:r>
              <w:t>“</w:t>
            </w:r>
            <w:r>
              <w:t>三包</w:t>
            </w:r>
            <w:r>
              <w:t>”</w:t>
            </w:r>
            <w:r>
              <w:t>规定执行</w:t>
            </w:r>
            <w:r>
              <w:t>“</w:t>
            </w:r>
            <w:r>
              <w:t>三包</w:t>
            </w:r>
            <w:r>
              <w:t>”</w:t>
            </w:r>
            <w:r>
              <w:t>，免费保修</w:t>
            </w:r>
            <w:r>
              <w:rPr>
                <w:rFonts w:hint="eastAsia"/>
              </w:rPr>
              <w:t>（质保）</w:t>
            </w:r>
            <w:r>
              <w:t>期最短不得少于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>（免费保修期从设备验收合格之日起计算）</w:t>
            </w:r>
            <w:r>
              <w:rPr>
                <w:rFonts w:hint="eastAsia"/>
              </w:rPr>
              <w:t>，如货物采购需求表中另有规定的，按其规定执行</w:t>
            </w:r>
            <w:r>
              <w:t>。</w:t>
            </w:r>
          </w:p>
          <w:p w:rsidR="003B4A22" w:rsidRDefault="00384C6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设备发生故障时接到通知后</w:t>
            </w:r>
            <w:r>
              <w:t>1</w:t>
            </w:r>
            <w:r>
              <w:t>小时内响应，一般故障修复时间不超过</w:t>
            </w:r>
            <w:r>
              <w:t>4</w:t>
            </w:r>
            <w:r>
              <w:t>小时。重大设备故障</w:t>
            </w:r>
            <w:r>
              <w:t>24</w:t>
            </w:r>
            <w:r>
              <w:t>小时内解决，如</w:t>
            </w:r>
            <w:r>
              <w:t>24</w:t>
            </w:r>
            <w:r>
              <w:t>小时内无法解决，须</w:t>
            </w:r>
            <w:proofErr w:type="gramStart"/>
            <w:r>
              <w:t>提供备同档次</w:t>
            </w:r>
            <w:proofErr w:type="gramEnd"/>
            <w:r>
              <w:t>以上兼容设备供用户使用；</w:t>
            </w:r>
          </w:p>
          <w:p w:rsidR="003B4A22" w:rsidRDefault="00384C6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定期回访以及对设备维护；</w:t>
            </w:r>
          </w:p>
          <w:p w:rsidR="003B4A22" w:rsidRDefault="00384C6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提供</w:t>
            </w:r>
            <w:r>
              <w:t>7×24</w:t>
            </w:r>
            <w:r>
              <w:t>小时热线电话服务。</w:t>
            </w:r>
          </w:p>
          <w:p w:rsidR="003B4A22" w:rsidRDefault="00384C6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免费提供操作培训；</w:t>
            </w:r>
          </w:p>
          <w:p w:rsidR="003B4A22" w:rsidRDefault="00384C63">
            <w:r>
              <w:lastRenderedPageBreak/>
              <w:t>质保期内定期对设备进行免费保养和维护（免费维修或更换配件），保修期内出现故障，需派出技术工程师到达现场处理故障，并承担一切费用</w:t>
            </w:r>
            <w:r>
              <w:rPr>
                <w:rFonts w:hint="eastAsia"/>
              </w:rPr>
              <w:t>。</w:t>
            </w:r>
          </w:p>
        </w:tc>
      </w:tr>
      <w:tr w:rsidR="003B4A22">
        <w:trPr>
          <w:trHeight w:val="916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交货时间、地点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spacing w:line="42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、交货时间：自签订合同之日起</w:t>
            </w:r>
            <w:r>
              <w:rPr>
                <w:rFonts w:ascii="宋体" w:hAnsi="宋体" w:hint="eastAsia"/>
                <w:bCs/>
                <w:szCs w:val="21"/>
              </w:rPr>
              <w:t>20</w:t>
            </w:r>
            <w:r>
              <w:rPr>
                <w:rFonts w:ascii="宋体" w:hAnsi="宋体" w:hint="eastAsia"/>
                <w:bCs/>
                <w:szCs w:val="21"/>
              </w:rPr>
              <w:t>个工作日内安装调试完毕。</w:t>
            </w:r>
          </w:p>
          <w:p w:rsidR="003B4A22" w:rsidRDefault="00384C6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交货地点：采购人指定地点。</w:t>
            </w:r>
          </w:p>
        </w:tc>
      </w:tr>
      <w:tr w:rsidR="003B4A22">
        <w:trPr>
          <w:trHeight w:val="1741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付款方式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、货物安装调试完毕并验收合格后，在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个工作日内支付合同金额的</w:t>
            </w:r>
            <w:r>
              <w:rPr>
                <w:rFonts w:hint="eastAsia"/>
                <w:bCs/>
                <w:szCs w:val="21"/>
              </w:rPr>
              <w:t>95%</w:t>
            </w:r>
            <w:r>
              <w:rPr>
                <w:rFonts w:hint="eastAsia"/>
                <w:bCs/>
                <w:szCs w:val="21"/>
              </w:rPr>
              <w:t>，余</w:t>
            </w:r>
            <w:r>
              <w:rPr>
                <w:rFonts w:hint="eastAsia"/>
                <w:bCs/>
                <w:szCs w:val="21"/>
              </w:rPr>
              <w:t>5%</w:t>
            </w:r>
            <w:r>
              <w:rPr>
                <w:rFonts w:hint="eastAsia"/>
                <w:bCs/>
                <w:szCs w:val="21"/>
              </w:rPr>
              <w:t>质保金于验收合格满一年后的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rFonts w:hint="eastAsia"/>
                <w:bCs/>
                <w:szCs w:val="21"/>
              </w:rPr>
              <w:t>个工作日内支付。</w:t>
            </w:r>
            <w:r>
              <w:rPr>
                <w:bCs/>
                <w:szCs w:val="21"/>
              </w:rPr>
              <w:br/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Ansi="宋体" w:hint="eastAsia"/>
                <w:bCs/>
                <w:szCs w:val="21"/>
              </w:rPr>
              <w:t>成交</w:t>
            </w:r>
            <w:r>
              <w:rPr>
                <w:rFonts w:hAnsi="宋体"/>
                <w:bCs/>
                <w:szCs w:val="21"/>
              </w:rPr>
              <w:t>供应</w:t>
            </w:r>
            <w:proofErr w:type="gramStart"/>
            <w:r>
              <w:rPr>
                <w:rFonts w:hAnsi="宋体"/>
                <w:bCs/>
                <w:szCs w:val="21"/>
              </w:rPr>
              <w:t>商履行完合同</w:t>
            </w:r>
            <w:proofErr w:type="gramEnd"/>
            <w:r>
              <w:rPr>
                <w:rFonts w:hAnsi="宋体"/>
                <w:bCs/>
                <w:szCs w:val="21"/>
              </w:rPr>
              <w:t>约定权利义务事项后，</w:t>
            </w:r>
            <w:r>
              <w:rPr>
                <w:rFonts w:hAnsi="宋体" w:hint="eastAsia"/>
                <w:bCs/>
                <w:szCs w:val="21"/>
              </w:rPr>
              <w:t>于设备免费保修期满后，若免费保修期内设备无质量问题，成交</w:t>
            </w:r>
            <w:proofErr w:type="gramStart"/>
            <w:r>
              <w:rPr>
                <w:rFonts w:hAnsi="宋体" w:hint="eastAsia"/>
                <w:bCs/>
                <w:szCs w:val="21"/>
              </w:rPr>
              <w:t>供应商</w:t>
            </w:r>
            <w:r>
              <w:rPr>
                <w:rFonts w:hAnsi="宋体"/>
                <w:bCs/>
                <w:szCs w:val="21"/>
              </w:rPr>
              <w:t>凭《政府采购项目履约验收单》</w:t>
            </w:r>
            <w:proofErr w:type="gramEnd"/>
            <w:r>
              <w:rPr>
                <w:rFonts w:hAnsi="宋体"/>
                <w:bCs/>
                <w:szCs w:val="21"/>
              </w:rPr>
              <w:t>和履约保证金</w:t>
            </w:r>
            <w:r>
              <w:rPr>
                <w:bCs/>
                <w:szCs w:val="21"/>
              </w:rPr>
              <w:t>交纳</w:t>
            </w:r>
            <w:r>
              <w:rPr>
                <w:rFonts w:hAnsi="宋体"/>
                <w:bCs/>
                <w:szCs w:val="21"/>
              </w:rPr>
              <w:t>凭证向采购人申请办理退还手续</w:t>
            </w:r>
            <w:r>
              <w:rPr>
                <w:rFonts w:hAnsi="宋体" w:hint="eastAsia"/>
                <w:bCs/>
                <w:szCs w:val="21"/>
              </w:rPr>
              <w:t>。</w:t>
            </w:r>
          </w:p>
        </w:tc>
      </w:tr>
      <w:tr w:rsidR="003B4A22">
        <w:trPr>
          <w:trHeight w:val="1801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验收标准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报价人于响应文件中对所报价产品的技术参数要求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真实、有效的响应和承诺。承诺供货时所提供的产品为原装正品的、全新的、完好无破损、且为未开箱状态、符合有关质量标准的产品；设备到货安装前，采购人现场根据采购需求逐条对应进行核验，核验不合格的，采购人有权终止合同执行并全部退货，同时报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备监督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管理部门，由此造成采购人经济损失的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由成交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报价人负责承担全部赔偿责任。</w:t>
            </w:r>
          </w:p>
        </w:tc>
      </w:tr>
      <w:tr w:rsidR="003B4A22">
        <w:trPr>
          <w:trHeight w:val="1571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84C63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A22" w:rsidRDefault="003B4A22"/>
          <w:p w:rsidR="003B4A22" w:rsidRDefault="00384C63">
            <w:r>
              <w:t>1</w:t>
            </w:r>
            <w:r>
              <w:rPr>
                <w:rFonts w:hint="eastAsia"/>
              </w:rPr>
              <w:t>、本项目采购预算金额为人民币：</w:t>
            </w:r>
            <w:r>
              <w:rPr>
                <w:rFonts w:hint="eastAsia"/>
              </w:rPr>
              <w:t>捌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>壹仟</w:t>
            </w:r>
            <w:r>
              <w:rPr>
                <w:rFonts w:hint="eastAsia"/>
              </w:rPr>
              <w:t>元整（￥</w:t>
            </w:r>
            <w:r>
              <w:rPr>
                <w:rFonts w:hint="eastAsia"/>
              </w:rPr>
              <w:t>81000</w:t>
            </w:r>
            <w:r>
              <w:rPr>
                <w:rFonts w:hint="eastAsia"/>
              </w:rPr>
              <w:t>.00</w:t>
            </w:r>
            <w:r>
              <w:rPr>
                <w:rFonts w:hint="eastAsia"/>
              </w:rPr>
              <w:t>），超出采购预算的将被视为无效报价处理。</w:t>
            </w:r>
          </w:p>
          <w:p w:rsidR="003B4A22" w:rsidRDefault="00384C63">
            <w:r>
              <w:t>2</w:t>
            </w:r>
            <w:r>
              <w:rPr>
                <w:rFonts w:hint="eastAsia"/>
              </w:rPr>
              <w:t>、本项目要求及技术需求中所有条款均为实质性要求，供应商必须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满足或者优于该要求和条件的承诺。</w:t>
            </w:r>
          </w:p>
        </w:tc>
      </w:tr>
    </w:tbl>
    <w:p w:rsidR="003B4A22" w:rsidRDefault="003B4A22">
      <w:pPr>
        <w:tabs>
          <w:tab w:val="left" w:pos="1116"/>
        </w:tabs>
        <w:ind w:firstLineChars="3500" w:firstLine="8400"/>
        <w:jc w:val="left"/>
        <w:rPr>
          <w:sz w:val="24"/>
          <w:szCs w:val="32"/>
        </w:rPr>
      </w:pPr>
    </w:p>
    <w:p w:rsidR="003B4A22" w:rsidRDefault="003B4A22">
      <w:pPr>
        <w:tabs>
          <w:tab w:val="left" w:pos="1116"/>
        </w:tabs>
        <w:ind w:firstLineChars="3325" w:firstLine="7980"/>
        <w:jc w:val="left"/>
        <w:rPr>
          <w:sz w:val="24"/>
          <w:szCs w:val="32"/>
        </w:rPr>
      </w:pPr>
    </w:p>
    <w:p w:rsidR="003B4A22" w:rsidRDefault="003B4A22">
      <w:pPr>
        <w:tabs>
          <w:tab w:val="left" w:pos="1116"/>
        </w:tabs>
        <w:ind w:firstLineChars="3325" w:firstLine="7980"/>
        <w:jc w:val="left"/>
        <w:rPr>
          <w:sz w:val="24"/>
          <w:szCs w:val="32"/>
        </w:rPr>
      </w:pPr>
    </w:p>
    <w:p w:rsidR="003B4A22" w:rsidRDefault="003B4A22">
      <w:pPr>
        <w:tabs>
          <w:tab w:val="left" w:pos="1116"/>
        </w:tabs>
        <w:ind w:firstLineChars="3325" w:firstLine="7980"/>
        <w:jc w:val="left"/>
        <w:rPr>
          <w:sz w:val="24"/>
          <w:szCs w:val="32"/>
        </w:rPr>
      </w:pPr>
    </w:p>
    <w:sectPr w:rsidR="003B4A22">
      <w:pgSz w:w="11906" w:h="16838"/>
      <w:pgMar w:top="1134" w:right="1080" w:bottom="85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735266"/>
    <w:rsid w:val="00384C63"/>
    <w:rsid w:val="003B4A22"/>
    <w:rsid w:val="0CE01CD9"/>
    <w:rsid w:val="1798246B"/>
    <w:rsid w:val="22E824F1"/>
    <w:rsid w:val="25580F5A"/>
    <w:rsid w:val="29756B03"/>
    <w:rsid w:val="2FA11E13"/>
    <w:rsid w:val="3DE42ECD"/>
    <w:rsid w:val="5B2013BC"/>
    <w:rsid w:val="60C21750"/>
    <w:rsid w:val="61497C6D"/>
    <w:rsid w:val="62DA28B1"/>
    <w:rsid w:val="64F80492"/>
    <w:rsid w:val="66E92737"/>
    <w:rsid w:val="6F735266"/>
    <w:rsid w:val="70E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6D029"/>
  <w15:docId w15:val="{A297E38E-0198-42D6-B920-582262E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qFormat/>
    <w:pPr>
      <w:ind w:left="2940"/>
    </w:pPr>
  </w:style>
  <w:style w:type="paragraph" w:styleId="a3">
    <w:name w:val="Plain Text"/>
    <w:basedOn w:val="a"/>
    <w:next w:val="8"/>
    <w:qFormat/>
    <w:rPr>
      <w:rFonts w:ascii="宋体" w:hAnsi="Courier New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ge">
    <w:name w:val="charge"/>
    <w:basedOn w:val="a0"/>
    <w:qFormat/>
  </w:style>
  <w:style w:type="character" w:customStyle="1" w:styleId="ys">
    <w:name w:val="ys"/>
    <w:basedOn w:val="a0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laser_printers/s403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tail.zol.com.cn/all-in-one_printer/s2239/" TargetMode="External"/><Relationship Id="rId5" Type="http://schemas.openxmlformats.org/officeDocument/2006/relationships/hyperlink" Target="http://detail.zol.com.cn/laser_printers/p103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凌冰然</dc:creator>
  <cp:lastModifiedBy>Administrator</cp:lastModifiedBy>
  <cp:revision>2</cp:revision>
  <cp:lastPrinted>2020-12-25T03:49:00Z</cp:lastPrinted>
  <dcterms:created xsi:type="dcterms:W3CDTF">2020-12-23T03:37:00Z</dcterms:created>
  <dcterms:modified xsi:type="dcterms:W3CDTF">2021-01-12T01:42:00Z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