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74" w:rsidRPr="00190FF5" w:rsidRDefault="00AE1C94" w:rsidP="00433274">
      <w:pPr>
        <w:pStyle w:val="a0"/>
        <w:jc w:val="center"/>
        <w:rPr>
          <w:rFonts w:ascii="宋体" w:eastAsia="宋体" w:hAnsi="宋体"/>
          <w:b/>
          <w:color w:val="000000" w:themeColor="text1"/>
          <w:sz w:val="36"/>
          <w:szCs w:val="36"/>
        </w:rPr>
      </w:pPr>
      <w:r w:rsidRPr="00190FF5">
        <w:rPr>
          <w:rFonts w:ascii="宋体" w:eastAsia="宋体" w:hAnsi="宋体" w:hint="eastAsia"/>
          <w:b/>
          <w:color w:val="000000" w:themeColor="text1"/>
          <w:sz w:val="36"/>
          <w:szCs w:val="36"/>
        </w:rPr>
        <w:t>桂林市</w:t>
      </w:r>
      <w:r w:rsidRPr="00190FF5">
        <w:rPr>
          <w:rFonts w:ascii="宋体" w:eastAsia="宋体" w:hAnsi="宋体"/>
          <w:b/>
          <w:color w:val="000000" w:themeColor="text1"/>
          <w:sz w:val="36"/>
          <w:szCs w:val="36"/>
        </w:rPr>
        <w:t>中</w:t>
      </w:r>
      <w:r w:rsidRPr="00190FF5">
        <w:rPr>
          <w:rFonts w:ascii="宋体" w:eastAsia="宋体" w:hAnsi="宋体" w:hint="eastAsia"/>
          <w:b/>
          <w:color w:val="000000" w:themeColor="text1"/>
          <w:sz w:val="36"/>
          <w:szCs w:val="36"/>
        </w:rPr>
        <w:t>西</w:t>
      </w:r>
      <w:r w:rsidRPr="00190FF5">
        <w:rPr>
          <w:rFonts w:ascii="宋体" w:eastAsia="宋体" w:hAnsi="宋体"/>
          <w:b/>
          <w:color w:val="000000" w:themeColor="text1"/>
          <w:sz w:val="36"/>
          <w:szCs w:val="36"/>
        </w:rPr>
        <w:t>医</w:t>
      </w:r>
      <w:r w:rsidRPr="00190FF5">
        <w:rPr>
          <w:rFonts w:ascii="宋体" w:eastAsia="宋体" w:hAnsi="宋体" w:hint="eastAsia"/>
          <w:b/>
          <w:color w:val="000000" w:themeColor="text1"/>
          <w:sz w:val="36"/>
          <w:szCs w:val="36"/>
        </w:rPr>
        <w:t>结合</w:t>
      </w:r>
      <w:r w:rsidRPr="00190FF5">
        <w:rPr>
          <w:rFonts w:ascii="宋体" w:eastAsia="宋体" w:hAnsi="宋体"/>
          <w:b/>
          <w:color w:val="000000" w:themeColor="text1"/>
          <w:sz w:val="36"/>
          <w:szCs w:val="36"/>
        </w:rPr>
        <w:t>医院</w:t>
      </w:r>
    </w:p>
    <w:p w:rsidR="00581546" w:rsidRPr="00190FF5" w:rsidRDefault="00AE1C94" w:rsidP="00433274">
      <w:pPr>
        <w:pStyle w:val="a0"/>
        <w:jc w:val="center"/>
        <w:rPr>
          <w:rStyle w:val="NormalCharacter"/>
          <w:rFonts w:ascii="宋体" w:eastAsia="宋体" w:hAnsi="宋体"/>
          <w:b/>
          <w:color w:val="000000" w:themeColor="text1"/>
          <w:sz w:val="36"/>
          <w:szCs w:val="36"/>
        </w:rPr>
      </w:pPr>
      <w:r w:rsidRPr="00190FF5">
        <w:rPr>
          <w:rFonts w:ascii="宋体" w:eastAsia="宋体" w:hAnsi="宋体" w:hint="eastAsia"/>
          <w:b/>
          <w:color w:val="000000" w:themeColor="text1"/>
          <w:sz w:val="36"/>
          <w:szCs w:val="36"/>
        </w:rPr>
        <w:t>绩效管理系统咨询服务和软件采购询价公告</w:t>
      </w:r>
    </w:p>
    <w:p w:rsidR="00581546" w:rsidRPr="00190FF5" w:rsidRDefault="00AE1C94">
      <w:pPr>
        <w:spacing w:line="660" w:lineRule="exact"/>
        <w:ind w:firstLineChars="200" w:firstLine="560"/>
        <w:jc w:val="left"/>
        <w:rPr>
          <w:rStyle w:val="NormalCharacter"/>
          <w:rFonts w:ascii="宋体" w:hAnsi="宋体"/>
          <w:color w:val="000000" w:themeColor="text1"/>
          <w:sz w:val="28"/>
          <w:szCs w:val="28"/>
        </w:rPr>
      </w:pPr>
      <w:r w:rsidRPr="00190FF5">
        <w:rPr>
          <w:rStyle w:val="NormalCharacter"/>
          <w:rFonts w:ascii="宋体" w:hAnsi="宋体"/>
          <w:color w:val="000000" w:themeColor="text1"/>
          <w:sz w:val="28"/>
          <w:szCs w:val="28"/>
        </w:rPr>
        <w:t>桂林市中西医结合医院拟对</w:t>
      </w:r>
      <w:r w:rsidRPr="00190FF5">
        <w:rPr>
          <w:rStyle w:val="NormalCharacter"/>
          <w:rFonts w:ascii="宋体" w:hAnsi="宋体" w:hint="eastAsia"/>
          <w:color w:val="000000" w:themeColor="text1"/>
          <w:sz w:val="28"/>
          <w:szCs w:val="28"/>
        </w:rPr>
        <w:t>医院绩效管理系统咨询服务和软件采购项目进行</w:t>
      </w:r>
      <w:r w:rsidRPr="00190FF5">
        <w:rPr>
          <w:rStyle w:val="NormalCharacter"/>
          <w:rFonts w:ascii="宋体" w:hAnsi="宋体"/>
          <w:color w:val="000000" w:themeColor="text1"/>
          <w:sz w:val="28"/>
          <w:szCs w:val="28"/>
        </w:rPr>
        <w:t>询价，欢迎符合条件的单位参加报名询价。</w:t>
      </w:r>
    </w:p>
    <w:p w:rsidR="00581546" w:rsidRPr="00190FF5" w:rsidRDefault="00AE1C94">
      <w:pPr>
        <w:numPr>
          <w:ilvl w:val="0"/>
          <w:numId w:val="2"/>
        </w:numPr>
        <w:spacing w:line="660" w:lineRule="exact"/>
        <w:ind w:firstLineChars="200" w:firstLine="562"/>
        <w:rPr>
          <w:rFonts w:ascii="宋体" w:hAnsi="宋体" w:cs="宋体"/>
          <w:color w:val="000000" w:themeColor="text1"/>
          <w:sz w:val="28"/>
          <w:szCs w:val="28"/>
        </w:rPr>
      </w:pPr>
      <w:r w:rsidRPr="00190FF5">
        <w:rPr>
          <w:rStyle w:val="NormalCharacter"/>
          <w:rFonts w:ascii="宋体" w:hAnsi="宋体" w:cs="宋体"/>
          <w:b/>
          <w:bCs/>
          <w:color w:val="000000" w:themeColor="text1"/>
          <w:sz w:val="28"/>
          <w:szCs w:val="28"/>
        </w:rPr>
        <w:t>项目名称：</w:t>
      </w:r>
      <w:r w:rsidRPr="00190FF5">
        <w:rPr>
          <w:rStyle w:val="NormalCharacter"/>
          <w:rFonts w:ascii="宋体" w:hAnsi="宋体" w:hint="eastAsia"/>
          <w:color w:val="000000" w:themeColor="text1"/>
          <w:sz w:val="28"/>
          <w:szCs w:val="28"/>
        </w:rPr>
        <w:t>桂林市中西医结合医院</w:t>
      </w:r>
      <w:r w:rsidRPr="00190FF5">
        <w:rPr>
          <w:rFonts w:ascii="宋体" w:hAnsi="宋体" w:cs="宋体" w:hint="eastAsia"/>
          <w:color w:val="000000" w:themeColor="text1"/>
          <w:sz w:val="28"/>
          <w:szCs w:val="28"/>
        </w:rPr>
        <w:t>绩效管理系统</w:t>
      </w:r>
      <w:r w:rsidRPr="00190FF5">
        <w:rPr>
          <w:rStyle w:val="NormalCharacter"/>
          <w:rFonts w:ascii="宋体" w:hAnsi="宋体" w:hint="eastAsia"/>
          <w:color w:val="000000" w:themeColor="text1"/>
          <w:sz w:val="28"/>
          <w:szCs w:val="28"/>
        </w:rPr>
        <w:t>的咨询服务和软件</w:t>
      </w:r>
      <w:r w:rsidRPr="00190FF5">
        <w:rPr>
          <w:rFonts w:ascii="宋体" w:hAnsi="宋体" w:cs="宋体" w:hint="eastAsia"/>
          <w:color w:val="000000" w:themeColor="text1"/>
          <w:sz w:val="28"/>
          <w:szCs w:val="28"/>
        </w:rPr>
        <w:t>采购项目</w:t>
      </w:r>
    </w:p>
    <w:p w:rsidR="00581546" w:rsidRPr="00190FF5" w:rsidRDefault="00AE1C94" w:rsidP="00433274">
      <w:pPr>
        <w:pStyle w:val="a0"/>
        <w:ind w:firstLineChars="350" w:firstLine="984"/>
        <w:rPr>
          <w:rFonts w:ascii="宋体" w:eastAsia="宋体" w:hAnsi="宋体"/>
          <w:color w:val="000000" w:themeColor="text1"/>
          <w:sz w:val="28"/>
          <w:szCs w:val="28"/>
        </w:rPr>
      </w:pPr>
      <w:r w:rsidRPr="00190FF5">
        <w:rPr>
          <w:rFonts w:ascii="宋体" w:eastAsia="宋体" w:hAnsi="宋体" w:cs="宋体" w:hint="eastAsia"/>
          <w:b/>
          <w:color w:val="000000" w:themeColor="text1"/>
          <w:sz w:val="28"/>
          <w:szCs w:val="28"/>
        </w:rPr>
        <w:t>项目控制价</w:t>
      </w:r>
      <w:r w:rsidR="00A36B6A" w:rsidRPr="00190FF5">
        <w:rPr>
          <w:rFonts w:ascii="宋体" w:eastAsia="宋体" w:hAnsi="宋体" w:cs="宋体" w:hint="eastAsia"/>
          <w:b/>
          <w:color w:val="000000" w:themeColor="text1"/>
          <w:sz w:val="28"/>
          <w:szCs w:val="28"/>
        </w:rPr>
        <w:t>：</w:t>
      </w:r>
      <w:r w:rsidR="00A436AC" w:rsidRPr="00190FF5">
        <w:rPr>
          <w:rStyle w:val="NormalCharacter"/>
          <w:rFonts w:ascii="宋体" w:eastAsia="宋体" w:hAnsi="宋体"/>
          <w:color w:val="000000" w:themeColor="text1"/>
          <w:sz w:val="28"/>
          <w:szCs w:val="28"/>
        </w:rPr>
        <w:t>100</w:t>
      </w:r>
      <w:r w:rsidR="00A36B6A" w:rsidRPr="00190FF5">
        <w:rPr>
          <w:rStyle w:val="NormalCharacter"/>
          <w:rFonts w:ascii="宋体" w:eastAsia="宋体" w:hAnsi="宋体" w:hint="eastAsia"/>
          <w:color w:val="000000" w:themeColor="text1"/>
          <w:sz w:val="28"/>
          <w:szCs w:val="28"/>
        </w:rPr>
        <w:t>万元（含税）</w:t>
      </w:r>
    </w:p>
    <w:p w:rsidR="00581546" w:rsidRPr="00190FF5" w:rsidRDefault="00AE1C94" w:rsidP="008562E1">
      <w:pPr>
        <w:pStyle w:val="PlainText"/>
        <w:spacing w:line="420" w:lineRule="exact"/>
        <w:ind w:firstLineChars="200" w:firstLine="562"/>
        <w:rPr>
          <w:rStyle w:val="NormalCharacter"/>
          <w:rFonts w:hAnsi="宋体"/>
          <w:b/>
          <w:color w:val="000000" w:themeColor="text1"/>
          <w:sz w:val="28"/>
          <w:szCs w:val="28"/>
        </w:rPr>
      </w:pPr>
      <w:r w:rsidRPr="00190FF5">
        <w:rPr>
          <w:rStyle w:val="NormalCharacter"/>
          <w:rFonts w:hAnsi="宋体"/>
          <w:b/>
          <w:color w:val="000000" w:themeColor="text1"/>
          <w:sz w:val="28"/>
          <w:szCs w:val="28"/>
        </w:rPr>
        <w:t>二、采购内容：</w:t>
      </w:r>
    </w:p>
    <w:p w:rsidR="009F3BD9" w:rsidRPr="00190FF5" w:rsidRDefault="009F3BD9" w:rsidP="008562E1">
      <w:pPr>
        <w:pStyle w:val="PlainText"/>
        <w:spacing w:line="420" w:lineRule="exact"/>
        <w:ind w:firstLineChars="200" w:firstLine="562"/>
        <w:rPr>
          <w:rStyle w:val="NormalCharacter"/>
          <w:rFonts w:hAnsi="宋体"/>
          <w:b/>
          <w:color w:val="000000" w:themeColor="text1"/>
          <w:sz w:val="28"/>
          <w:szCs w:val="28"/>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7343"/>
        <w:gridCol w:w="971"/>
      </w:tblGrid>
      <w:tr w:rsidR="00190FF5" w:rsidRPr="00190FF5">
        <w:trPr>
          <w:trHeight w:val="64"/>
          <w:jc w:val="center"/>
        </w:trPr>
        <w:tc>
          <w:tcPr>
            <w:tcW w:w="972"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序号</w:t>
            </w:r>
          </w:p>
        </w:tc>
        <w:tc>
          <w:tcPr>
            <w:tcW w:w="7343"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内容名称</w:t>
            </w:r>
          </w:p>
        </w:tc>
        <w:tc>
          <w:tcPr>
            <w:tcW w:w="971"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数量</w:t>
            </w:r>
          </w:p>
        </w:tc>
      </w:tr>
      <w:tr w:rsidR="00190FF5" w:rsidRPr="00190FF5">
        <w:trPr>
          <w:trHeight w:val="64"/>
          <w:jc w:val="center"/>
        </w:trPr>
        <w:tc>
          <w:tcPr>
            <w:tcW w:w="972" w:type="dxa"/>
            <w:vAlign w:val="center"/>
          </w:tcPr>
          <w:p w:rsidR="006D69A8" w:rsidRPr="00190FF5" w:rsidRDefault="006D69A8">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1</w:t>
            </w:r>
          </w:p>
        </w:tc>
        <w:tc>
          <w:tcPr>
            <w:tcW w:w="7343" w:type="dxa"/>
            <w:vAlign w:val="center"/>
          </w:tcPr>
          <w:p w:rsidR="006D69A8" w:rsidRPr="00190FF5" w:rsidRDefault="006D69A8">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桂林市中西医结合医院</w:t>
            </w:r>
            <w:r w:rsidRPr="00190FF5">
              <w:rPr>
                <w:rFonts w:ascii="宋体" w:hAnsi="宋体" w:cs="宋体"/>
                <w:color w:val="000000" w:themeColor="text1"/>
                <w:sz w:val="28"/>
                <w:szCs w:val="28"/>
              </w:rPr>
              <w:t>绩效管理方案</w:t>
            </w:r>
          </w:p>
        </w:tc>
        <w:tc>
          <w:tcPr>
            <w:tcW w:w="971" w:type="dxa"/>
            <w:vAlign w:val="center"/>
          </w:tcPr>
          <w:p w:rsidR="006D69A8" w:rsidRPr="00190FF5" w:rsidRDefault="006D69A8">
            <w:pPr>
              <w:spacing w:line="460" w:lineRule="exact"/>
              <w:contextualSpacing/>
              <w:jc w:val="center"/>
              <w:rPr>
                <w:rFonts w:ascii="宋体" w:hAnsi="宋体" w:cs="宋体"/>
                <w:color w:val="000000" w:themeColor="text1"/>
                <w:sz w:val="28"/>
                <w:szCs w:val="28"/>
              </w:rPr>
            </w:pPr>
          </w:p>
        </w:tc>
      </w:tr>
      <w:tr w:rsidR="00190FF5" w:rsidRPr="00190FF5">
        <w:trPr>
          <w:trHeight w:val="64"/>
          <w:jc w:val="center"/>
        </w:trPr>
        <w:tc>
          <w:tcPr>
            <w:tcW w:w="972" w:type="dxa"/>
            <w:vAlign w:val="center"/>
          </w:tcPr>
          <w:p w:rsidR="00581546" w:rsidRPr="00190FF5" w:rsidRDefault="006D69A8" w:rsidP="006D69A8">
            <w:pPr>
              <w:spacing w:line="460" w:lineRule="exact"/>
              <w:ind w:left="560" w:hangingChars="200" w:hanging="560"/>
              <w:contextualSpacing/>
              <w:jc w:val="center"/>
              <w:rPr>
                <w:rFonts w:ascii="宋体" w:hAnsi="宋体" w:cs="宋体"/>
                <w:color w:val="000000" w:themeColor="text1"/>
                <w:sz w:val="28"/>
                <w:szCs w:val="28"/>
              </w:rPr>
            </w:pPr>
            <w:r w:rsidRPr="00190FF5">
              <w:rPr>
                <w:rFonts w:ascii="宋体" w:hAnsi="宋体" w:cs="宋体"/>
                <w:color w:val="000000" w:themeColor="text1"/>
                <w:sz w:val="28"/>
                <w:szCs w:val="28"/>
              </w:rPr>
              <w:t>1.1</w:t>
            </w:r>
          </w:p>
        </w:tc>
        <w:tc>
          <w:tcPr>
            <w:tcW w:w="7343" w:type="dxa"/>
            <w:vAlign w:val="center"/>
          </w:tcPr>
          <w:p w:rsidR="00581546" w:rsidRPr="00190FF5" w:rsidRDefault="00AE1C94">
            <w:pPr>
              <w:spacing w:line="460" w:lineRule="exact"/>
              <w:ind w:firstLineChars="500" w:firstLine="1400"/>
              <w:contextualSpacing/>
              <w:rPr>
                <w:rFonts w:ascii="宋体" w:hAnsi="宋体" w:cs="宋体"/>
                <w:color w:val="000000" w:themeColor="text1"/>
                <w:sz w:val="28"/>
                <w:szCs w:val="28"/>
              </w:rPr>
            </w:pPr>
            <w:r w:rsidRPr="00190FF5">
              <w:rPr>
                <w:rFonts w:ascii="宋体" w:hAnsi="宋体" w:cs="宋体" w:hint="eastAsia"/>
                <w:color w:val="000000" w:themeColor="text1"/>
                <w:sz w:val="28"/>
                <w:szCs w:val="28"/>
              </w:rPr>
              <w:t>临床医生工作量核算及绩效奖金方案咨询和系统模块设计</w:t>
            </w:r>
          </w:p>
        </w:tc>
        <w:tc>
          <w:tcPr>
            <w:tcW w:w="971"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1</w:t>
            </w:r>
          </w:p>
        </w:tc>
      </w:tr>
      <w:tr w:rsidR="00190FF5" w:rsidRPr="00190FF5">
        <w:trPr>
          <w:trHeight w:val="64"/>
          <w:jc w:val="center"/>
        </w:trPr>
        <w:tc>
          <w:tcPr>
            <w:tcW w:w="972" w:type="dxa"/>
            <w:vAlign w:val="center"/>
          </w:tcPr>
          <w:p w:rsidR="00581546" w:rsidRPr="00190FF5" w:rsidRDefault="006D69A8">
            <w:pPr>
              <w:spacing w:line="460" w:lineRule="exact"/>
              <w:contextualSpacing/>
              <w:jc w:val="center"/>
              <w:rPr>
                <w:rFonts w:ascii="宋体" w:hAnsi="宋体" w:cs="宋体"/>
                <w:color w:val="000000" w:themeColor="text1"/>
                <w:sz w:val="28"/>
                <w:szCs w:val="28"/>
              </w:rPr>
            </w:pPr>
            <w:r w:rsidRPr="00190FF5">
              <w:rPr>
                <w:rFonts w:ascii="宋体" w:hAnsi="宋体" w:cs="宋体"/>
                <w:color w:val="000000" w:themeColor="text1"/>
                <w:sz w:val="28"/>
                <w:szCs w:val="28"/>
              </w:rPr>
              <w:t>1.2</w:t>
            </w:r>
          </w:p>
        </w:tc>
        <w:tc>
          <w:tcPr>
            <w:tcW w:w="7343"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 xml:space="preserve">  临床护士工作量核算及绩效奖金方案咨询和系统模块设计</w:t>
            </w:r>
          </w:p>
        </w:tc>
        <w:tc>
          <w:tcPr>
            <w:tcW w:w="971"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1</w:t>
            </w:r>
          </w:p>
        </w:tc>
      </w:tr>
      <w:tr w:rsidR="00190FF5" w:rsidRPr="00190FF5">
        <w:trPr>
          <w:trHeight w:val="64"/>
          <w:jc w:val="center"/>
        </w:trPr>
        <w:tc>
          <w:tcPr>
            <w:tcW w:w="972" w:type="dxa"/>
            <w:vAlign w:val="center"/>
          </w:tcPr>
          <w:p w:rsidR="00581546" w:rsidRPr="00190FF5" w:rsidRDefault="006D69A8">
            <w:pPr>
              <w:spacing w:line="460" w:lineRule="exact"/>
              <w:contextualSpacing/>
              <w:jc w:val="center"/>
              <w:rPr>
                <w:rFonts w:ascii="宋体" w:hAnsi="宋体" w:cs="宋体"/>
                <w:color w:val="000000" w:themeColor="text1"/>
                <w:sz w:val="28"/>
                <w:szCs w:val="28"/>
              </w:rPr>
            </w:pPr>
            <w:r w:rsidRPr="00190FF5">
              <w:rPr>
                <w:rFonts w:ascii="宋体" w:hAnsi="宋体" w:cs="宋体"/>
                <w:color w:val="000000" w:themeColor="text1"/>
                <w:sz w:val="28"/>
                <w:szCs w:val="28"/>
              </w:rPr>
              <w:t>1.3</w:t>
            </w:r>
          </w:p>
        </w:tc>
        <w:tc>
          <w:tcPr>
            <w:tcW w:w="7343"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 xml:space="preserve">  医技岗位工作量核算及绩效奖金方案咨询和系统模块设计</w:t>
            </w:r>
          </w:p>
        </w:tc>
        <w:tc>
          <w:tcPr>
            <w:tcW w:w="971"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1</w:t>
            </w:r>
          </w:p>
        </w:tc>
      </w:tr>
      <w:tr w:rsidR="00190FF5" w:rsidRPr="00190FF5">
        <w:trPr>
          <w:trHeight w:val="64"/>
          <w:jc w:val="center"/>
        </w:trPr>
        <w:tc>
          <w:tcPr>
            <w:tcW w:w="972" w:type="dxa"/>
            <w:vAlign w:val="center"/>
          </w:tcPr>
          <w:p w:rsidR="00581546" w:rsidRPr="00190FF5" w:rsidRDefault="006D69A8">
            <w:pPr>
              <w:spacing w:line="460" w:lineRule="exact"/>
              <w:contextualSpacing/>
              <w:jc w:val="center"/>
              <w:rPr>
                <w:rFonts w:ascii="宋体" w:hAnsi="宋体" w:cs="宋体"/>
                <w:color w:val="000000" w:themeColor="text1"/>
                <w:sz w:val="28"/>
                <w:szCs w:val="28"/>
              </w:rPr>
            </w:pPr>
            <w:r w:rsidRPr="00190FF5">
              <w:rPr>
                <w:rFonts w:ascii="宋体" w:hAnsi="宋体" w:cs="宋体"/>
                <w:color w:val="000000" w:themeColor="text1"/>
                <w:sz w:val="28"/>
                <w:szCs w:val="28"/>
              </w:rPr>
              <w:t>1.4</w:t>
            </w:r>
          </w:p>
        </w:tc>
        <w:tc>
          <w:tcPr>
            <w:tcW w:w="7343" w:type="dxa"/>
            <w:vAlign w:val="center"/>
          </w:tcPr>
          <w:p w:rsidR="00581546" w:rsidRPr="00190FF5" w:rsidRDefault="00AE1C94">
            <w:pPr>
              <w:spacing w:line="460" w:lineRule="exact"/>
              <w:contextualSpacing/>
              <w:jc w:val="center"/>
              <w:rPr>
                <w:rFonts w:ascii="宋体" w:hAnsi="宋体"/>
                <w:color w:val="000000" w:themeColor="text1"/>
                <w:sz w:val="28"/>
                <w:szCs w:val="28"/>
              </w:rPr>
            </w:pPr>
            <w:r w:rsidRPr="00190FF5">
              <w:rPr>
                <w:rFonts w:ascii="宋体" w:hAnsi="宋体" w:cs="宋体" w:hint="eastAsia"/>
                <w:color w:val="000000" w:themeColor="text1"/>
                <w:sz w:val="28"/>
                <w:szCs w:val="28"/>
              </w:rPr>
              <w:t>医院的岗位可控成本支出明细方案咨询和</w:t>
            </w:r>
            <w:r w:rsidRPr="00190FF5">
              <w:rPr>
                <w:rFonts w:ascii="宋体" w:hAnsi="宋体" w:hint="eastAsia"/>
                <w:color w:val="000000" w:themeColor="text1"/>
                <w:sz w:val="28"/>
                <w:szCs w:val="28"/>
              </w:rPr>
              <w:t>系统模块设计</w:t>
            </w:r>
          </w:p>
        </w:tc>
        <w:tc>
          <w:tcPr>
            <w:tcW w:w="971"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1</w:t>
            </w:r>
          </w:p>
        </w:tc>
      </w:tr>
      <w:tr w:rsidR="00190FF5" w:rsidRPr="00190FF5">
        <w:trPr>
          <w:trHeight w:val="64"/>
          <w:jc w:val="center"/>
        </w:trPr>
        <w:tc>
          <w:tcPr>
            <w:tcW w:w="972" w:type="dxa"/>
            <w:vAlign w:val="center"/>
          </w:tcPr>
          <w:p w:rsidR="00581546" w:rsidRPr="00190FF5" w:rsidRDefault="006D69A8">
            <w:pPr>
              <w:spacing w:line="460" w:lineRule="exact"/>
              <w:contextualSpacing/>
              <w:jc w:val="center"/>
              <w:rPr>
                <w:rFonts w:ascii="宋体" w:hAnsi="宋体" w:cs="宋体"/>
                <w:color w:val="000000" w:themeColor="text1"/>
                <w:sz w:val="28"/>
                <w:szCs w:val="28"/>
              </w:rPr>
            </w:pPr>
            <w:r w:rsidRPr="00190FF5">
              <w:rPr>
                <w:rFonts w:ascii="宋体" w:hAnsi="宋体" w:cs="宋体"/>
                <w:color w:val="000000" w:themeColor="text1"/>
                <w:sz w:val="28"/>
                <w:szCs w:val="28"/>
              </w:rPr>
              <w:t>1.5</w:t>
            </w:r>
          </w:p>
        </w:tc>
        <w:tc>
          <w:tcPr>
            <w:tcW w:w="7343"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科室CMI出院绩效奖金方案咨询和</w:t>
            </w:r>
            <w:r w:rsidRPr="00190FF5">
              <w:rPr>
                <w:rFonts w:ascii="宋体" w:hAnsi="宋体" w:hint="eastAsia"/>
                <w:color w:val="000000" w:themeColor="text1"/>
                <w:sz w:val="28"/>
                <w:szCs w:val="28"/>
              </w:rPr>
              <w:t>系统</w:t>
            </w:r>
            <w:r w:rsidRPr="00190FF5">
              <w:rPr>
                <w:rFonts w:ascii="宋体" w:hAnsi="宋体" w:cs="宋体" w:hint="eastAsia"/>
                <w:color w:val="000000" w:themeColor="text1"/>
                <w:sz w:val="28"/>
                <w:szCs w:val="28"/>
              </w:rPr>
              <w:t>模块</w:t>
            </w:r>
            <w:r w:rsidRPr="00190FF5">
              <w:rPr>
                <w:rFonts w:ascii="宋体" w:hAnsi="宋体" w:hint="eastAsia"/>
                <w:color w:val="000000" w:themeColor="text1"/>
                <w:sz w:val="28"/>
                <w:szCs w:val="28"/>
              </w:rPr>
              <w:t>设计</w:t>
            </w:r>
          </w:p>
        </w:tc>
        <w:tc>
          <w:tcPr>
            <w:tcW w:w="971"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1</w:t>
            </w:r>
          </w:p>
        </w:tc>
      </w:tr>
      <w:tr w:rsidR="00190FF5" w:rsidRPr="00190FF5">
        <w:trPr>
          <w:trHeight w:val="64"/>
          <w:jc w:val="center"/>
        </w:trPr>
        <w:tc>
          <w:tcPr>
            <w:tcW w:w="972" w:type="dxa"/>
            <w:vAlign w:val="center"/>
          </w:tcPr>
          <w:p w:rsidR="00581546" w:rsidRPr="00190FF5" w:rsidRDefault="006D69A8">
            <w:pPr>
              <w:spacing w:line="460" w:lineRule="exact"/>
              <w:contextualSpacing/>
              <w:jc w:val="center"/>
              <w:rPr>
                <w:rFonts w:ascii="宋体" w:hAnsi="宋体" w:cs="宋体"/>
                <w:color w:val="000000" w:themeColor="text1"/>
                <w:sz w:val="28"/>
                <w:szCs w:val="28"/>
              </w:rPr>
            </w:pPr>
            <w:r w:rsidRPr="00190FF5">
              <w:rPr>
                <w:rFonts w:ascii="宋体" w:hAnsi="宋体" w:cs="宋体"/>
                <w:color w:val="000000" w:themeColor="text1"/>
                <w:sz w:val="28"/>
                <w:szCs w:val="28"/>
              </w:rPr>
              <w:t>1.6</w:t>
            </w:r>
          </w:p>
        </w:tc>
        <w:tc>
          <w:tcPr>
            <w:tcW w:w="7343"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DRGs的智能编码和DRG环境下绩效奖金方案咨询和系统模块设计</w:t>
            </w:r>
          </w:p>
        </w:tc>
        <w:tc>
          <w:tcPr>
            <w:tcW w:w="971"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1</w:t>
            </w:r>
          </w:p>
        </w:tc>
      </w:tr>
      <w:tr w:rsidR="00581546" w:rsidRPr="00190FF5">
        <w:trPr>
          <w:trHeight w:val="64"/>
          <w:jc w:val="center"/>
        </w:trPr>
        <w:tc>
          <w:tcPr>
            <w:tcW w:w="972" w:type="dxa"/>
            <w:vAlign w:val="center"/>
          </w:tcPr>
          <w:p w:rsidR="00581546" w:rsidRPr="00190FF5" w:rsidRDefault="006D69A8" w:rsidP="006D69A8">
            <w:pPr>
              <w:spacing w:line="460" w:lineRule="exact"/>
              <w:contextualSpacing/>
              <w:jc w:val="center"/>
              <w:rPr>
                <w:rFonts w:ascii="宋体" w:hAnsi="宋体" w:cs="宋体"/>
                <w:color w:val="000000" w:themeColor="text1"/>
                <w:sz w:val="28"/>
                <w:szCs w:val="28"/>
              </w:rPr>
            </w:pPr>
            <w:r w:rsidRPr="00190FF5">
              <w:rPr>
                <w:rFonts w:ascii="宋体" w:hAnsi="宋体" w:cs="宋体"/>
                <w:color w:val="000000" w:themeColor="text1"/>
                <w:sz w:val="28"/>
                <w:szCs w:val="28"/>
              </w:rPr>
              <w:t>1.7</w:t>
            </w:r>
          </w:p>
        </w:tc>
        <w:tc>
          <w:tcPr>
            <w:tcW w:w="7343" w:type="dxa"/>
            <w:vAlign w:val="center"/>
          </w:tcPr>
          <w:p w:rsidR="00581546" w:rsidRPr="00190FF5" w:rsidRDefault="00AE1C94" w:rsidP="005A317F">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行政后勤工作量</w:t>
            </w:r>
            <w:r w:rsidR="006D69A8" w:rsidRPr="00190FF5">
              <w:rPr>
                <w:rFonts w:ascii="宋体" w:hAnsi="宋体" w:cs="宋体" w:hint="eastAsia"/>
                <w:color w:val="000000" w:themeColor="text1"/>
                <w:sz w:val="28"/>
                <w:szCs w:val="28"/>
              </w:rPr>
              <w:t>绩效</w:t>
            </w:r>
            <w:r w:rsidRPr="00190FF5">
              <w:rPr>
                <w:rFonts w:ascii="宋体" w:hAnsi="宋体" w:cs="宋体" w:hint="eastAsia"/>
                <w:color w:val="000000" w:themeColor="text1"/>
                <w:sz w:val="28"/>
                <w:szCs w:val="28"/>
              </w:rPr>
              <w:t>核算方案</w:t>
            </w:r>
          </w:p>
        </w:tc>
        <w:tc>
          <w:tcPr>
            <w:tcW w:w="971" w:type="dxa"/>
            <w:vAlign w:val="center"/>
          </w:tcPr>
          <w:p w:rsidR="00581546" w:rsidRPr="00190FF5" w:rsidRDefault="00AE1C94">
            <w:pPr>
              <w:spacing w:line="460" w:lineRule="exact"/>
              <w:contextualSpacing/>
              <w:jc w:val="center"/>
              <w:rPr>
                <w:rFonts w:ascii="宋体" w:hAnsi="宋体" w:cs="宋体"/>
                <w:color w:val="000000" w:themeColor="text1"/>
                <w:sz w:val="28"/>
                <w:szCs w:val="28"/>
              </w:rPr>
            </w:pPr>
            <w:r w:rsidRPr="00190FF5">
              <w:rPr>
                <w:rFonts w:ascii="宋体" w:hAnsi="宋体" w:cs="宋体" w:hint="eastAsia"/>
                <w:color w:val="000000" w:themeColor="text1"/>
                <w:sz w:val="28"/>
                <w:szCs w:val="28"/>
              </w:rPr>
              <w:t>1</w:t>
            </w:r>
          </w:p>
        </w:tc>
      </w:tr>
    </w:tbl>
    <w:p w:rsidR="00581546" w:rsidRPr="00190FF5" w:rsidRDefault="00581546">
      <w:pPr>
        <w:pStyle w:val="a5"/>
        <w:ind w:firstLine="0"/>
        <w:rPr>
          <w:rFonts w:ascii="宋体" w:hAnsi="宋体"/>
          <w:color w:val="000000" w:themeColor="text1"/>
          <w:sz w:val="28"/>
          <w:szCs w:val="28"/>
        </w:rPr>
      </w:pPr>
    </w:p>
    <w:p w:rsidR="000451D2" w:rsidRPr="00190FF5" w:rsidRDefault="000451D2" w:rsidP="000451D2">
      <w:pPr>
        <w:spacing w:line="420" w:lineRule="exact"/>
        <w:ind w:firstLineChars="100" w:firstLine="281"/>
        <w:rPr>
          <w:rStyle w:val="NormalCharacter"/>
          <w:rFonts w:ascii="宋体" w:hAnsi="宋体"/>
          <w:b/>
          <w:color w:val="000000" w:themeColor="text1"/>
          <w:sz w:val="28"/>
          <w:szCs w:val="28"/>
        </w:rPr>
      </w:pPr>
      <w:r w:rsidRPr="00190FF5">
        <w:rPr>
          <w:rStyle w:val="NormalCharacter"/>
          <w:rFonts w:ascii="宋体" w:hAnsi="宋体"/>
          <w:b/>
          <w:color w:val="000000" w:themeColor="text1"/>
          <w:sz w:val="28"/>
          <w:szCs w:val="28"/>
        </w:rPr>
        <w:t>三、报名资格：</w:t>
      </w:r>
      <w:r w:rsidRPr="00190FF5">
        <w:rPr>
          <w:rStyle w:val="NormalCharacter"/>
          <w:rFonts w:ascii="宋体" w:hAnsi="宋体"/>
          <w:color w:val="000000" w:themeColor="text1"/>
          <w:sz w:val="28"/>
          <w:szCs w:val="28"/>
        </w:rPr>
        <w:br w:type="textWrapping" w:clear="all"/>
        <w:t xml:space="preserve">　　1</w:t>
      </w:r>
      <w:r w:rsidRPr="00190FF5">
        <w:rPr>
          <w:rStyle w:val="NormalCharacter"/>
          <w:rFonts w:ascii="宋体" w:hAnsi="宋体" w:hint="eastAsia"/>
          <w:color w:val="000000" w:themeColor="text1"/>
          <w:sz w:val="28"/>
          <w:szCs w:val="28"/>
        </w:rPr>
        <w:t>.符合《中华人民共和国政府采购法》第22条要求；</w:t>
      </w:r>
    </w:p>
    <w:p w:rsidR="000451D2" w:rsidRPr="00190FF5" w:rsidRDefault="000451D2" w:rsidP="000451D2">
      <w:pPr>
        <w:spacing w:line="420" w:lineRule="exact"/>
        <w:ind w:firstLineChars="197" w:firstLine="552"/>
        <w:rPr>
          <w:rStyle w:val="NormalCharacter"/>
          <w:rFonts w:ascii="宋体" w:hAnsi="宋体"/>
          <w:color w:val="000000" w:themeColor="text1"/>
          <w:sz w:val="28"/>
          <w:szCs w:val="28"/>
        </w:rPr>
      </w:pPr>
      <w:r w:rsidRPr="00190FF5">
        <w:rPr>
          <w:rStyle w:val="NormalCharacter"/>
          <w:rFonts w:ascii="宋体" w:hAnsi="宋体" w:hint="eastAsia"/>
          <w:color w:val="000000" w:themeColor="text1"/>
          <w:sz w:val="28"/>
          <w:szCs w:val="28"/>
        </w:rPr>
        <w:t>2.报名</w:t>
      </w:r>
      <w:r w:rsidRPr="00190FF5">
        <w:rPr>
          <w:rStyle w:val="NormalCharacter"/>
          <w:rFonts w:ascii="宋体" w:hAnsi="宋体"/>
          <w:color w:val="000000" w:themeColor="text1"/>
          <w:sz w:val="28"/>
          <w:szCs w:val="28"/>
        </w:rPr>
        <w:t>单位</w:t>
      </w:r>
      <w:r w:rsidRPr="00190FF5">
        <w:rPr>
          <w:rStyle w:val="NormalCharacter"/>
          <w:rFonts w:ascii="宋体" w:hAnsi="宋体" w:hint="eastAsia"/>
          <w:color w:val="000000" w:themeColor="text1"/>
          <w:sz w:val="28"/>
          <w:szCs w:val="28"/>
        </w:rPr>
        <w:t>必须是具有独立承担民事责任能力的在中华人民共和国境内注册的法人或其他组织；</w:t>
      </w:r>
    </w:p>
    <w:p w:rsidR="000451D2" w:rsidRPr="00190FF5" w:rsidRDefault="000451D2" w:rsidP="000451D2">
      <w:pPr>
        <w:spacing w:line="420" w:lineRule="exact"/>
        <w:ind w:firstLineChars="197" w:firstLine="552"/>
        <w:rPr>
          <w:rStyle w:val="NormalCharacter"/>
          <w:rFonts w:ascii="宋体" w:hAnsi="宋体"/>
          <w:color w:val="000000" w:themeColor="text1"/>
          <w:sz w:val="28"/>
          <w:szCs w:val="28"/>
        </w:rPr>
      </w:pPr>
      <w:r w:rsidRPr="00190FF5">
        <w:rPr>
          <w:rStyle w:val="NormalCharacter"/>
          <w:rFonts w:ascii="宋体" w:hAnsi="宋体" w:hint="eastAsia"/>
          <w:color w:val="000000" w:themeColor="text1"/>
          <w:sz w:val="28"/>
          <w:szCs w:val="28"/>
        </w:rPr>
        <w:lastRenderedPageBreak/>
        <w:t>3.近三年内无不良行为记录，无采取不合法方式解决合同纠纷的记录；</w:t>
      </w:r>
    </w:p>
    <w:p w:rsidR="000451D2" w:rsidRPr="00190FF5" w:rsidRDefault="000451D2" w:rsidP="000451D2">
      <w:pPr>
        <w:spacing w:line="420" w:lineRule="exact"/>
        <w:ind w:firstLineChars="197" w:firstLine="552"/>
        <w:rPr>
          <w:rStyle w:val="NormalCharacter"/>
          <w:rFonts w:ascii="宋体" w:hAnsi="宋体"/>
          <w:color w:val="000000" w:themeColor="text1"/>
          <w:sz w:val="28"/>
          <w:szCs w:val="28"/>
        </w:rPr>
      </w:pPr>
      <w:r w:rsidRPr="00190FF5">
        <w:rPr>
          <w:rStyle w:val="NormalCharacter"/>
          <w:rFonts w:ascii="宋体" w:hAnsi="宋体"/>
          <w:color w:val="000000" w:themeColor="text1"/>
          <w:sz w:val="28"/>
          <w:szCs w:val="28"/>
        </w:rPr>
        <w:t>4</w:t>
      </w:r>
      <w:r w:rsidRPr="00190FF5">
        <w:rPr>
          <w:rStyle w:val="NormalCharacter"/>
          <w:rFonts w:ascii="宋体" w:hAnsi="宋体" w:hint="eastAsia"/>
          <w:color w:val="000000" w:themeColor="text1"/>
          <w:sz w:val="28"/>
          <w:szCs w:val="28"/>
        </w:rPr>
        <w:t>.对</w:t>
      </w:r>
      <w:r w:rsidRPr="00190FF5">
        <w:rPr>
          <w:rStyle w:val="NormalCharacter"/>
          <w:rFonts w:ascii="宋体" w:hAnsi="宋体"/>
          <w:color w:val="000000" w:themeColor="text1"/>
          <w:sz w:val="28"/>
          <w:szCs w:val="28"/>
        </w:rPr>
        <w:t>在</w:t>
      </w:r>
      <w:r w:rsidRPr="00190FF5">
        <w:rPr>
          <w:rStyle w:val="NormalCharacter"/>
          <w:rFonts w:ascii="宋体" w:hAnsi="宋体" w:hint="eastAsia"/>
          <w:color w:val="000000" w:themeColor="text1"/>
          <w:sz w:val="28"/>
          <w:szCs w:val="28"/>
        </w:rPr>
        <w:t>《信用中国》（http://www.creditchina.gov.cn）网站列为受惩黑名单，包括失信被执行人、企业经营异常、重大税收违法案件当事人、政府采购严重违法失信、</w:t>
      </w:r>
      <w:r w:rsidRPr="00190FF5">
        <w:rPr>
          <w:rFonts w:ascii="宋体" w:hAnsi="宋体" w:hint="eastAsia"/>
          <w:color w:val="000000" w:themeColor="text1"/>
          <w:sz w:val="28"/>
          <w:szCs w:val="28"/>
        </w:rPr>
        <w:t>不良行为记录的供应商，不得参与本招标活动</w:t>
      </w:r>
      <w:r w:rsidRPr="00190FF5">
        <w:rPr>
          <w:rStyle w:val="NormalCharacter"/>
          <w:rFonts w:ascii="宋体" w:hAnsi="宋体" w:hint="eastAsia"/>
          <w:color w:val="000000" w:themeColor="text1"/>
          <w:sz w:val="28"/>
          <w:szCs w:val="28"/>
        </w:rPr>
        <w:t>；</w:t>
      </w:r>
    </w:p>
    <w:p w:rsidR="00562F17" w:rsidRPr="00190FF5" w:rsidRDefault="000451D2" w:rsidP="00190FF5">
      <w:pPr>
        <w:spacing w:line="420" w:lineRule="exact"/>
        <w:ind w:firstLineChars="197" w:firstLine="552"/>
        <w:rPr>
          <w:rStyle w:val="NormalCharacter"/>
          <w:rFonts w:ascii="宋体" w:hAnsi="宋体" w:hint="eastAsia"/>
          <w:color w:val="000000" w:themeColor="text1"/>
          <w:sz w:val="28"/>
          <w:szCs w:val="28"/>
        </w:rPr>
      </w:pPr>
      <w:r w:rsidRPr="00190FF5">
        <w:rPr>
          <w:rStyle w:val="NormalCharacter"/>
          <w:rFonts w:ascii="宋体" w:hAnsi="宋体"/>
          <w:color w:val="000000" w:themeColor="text1"/>
          <w:sz w:val="28"/>
          <w:szCs w:val="28"/>
        </w:rPr>
        <w:t>5</w:t>
      </w:r>
      <w:r w:rsidRPr="00190FF5">
        <w:rPr>
          <w:rStyle w:val="NormalCharacter"/>
          <w:rFonts w:ascii="宋体" w:hAnsi="宋体" w:hint="eastAsia"/>
          <w:color w:val="000000" w:themeColor="text1"/>
          <w:sz w:val="28"/>
          <w:szCs w:val="28"/>
        </w:rPr>
        <w:t>.本项目未经采购人许可不得转包、分包；</w:t>
      </w:r>
      <w:r w:rsidRPr="00190FF5">
        <w:rPr>
          <w:rStyle w:val="NormalCharacter"/>
          <w:rFonts w:ascii="宋体" w:hAnsi="宋体"/>
          <w:color w:val="000000" w:themeColor="text1"/>
          <w:sz w:val="28"/>
          <w:szCs w:val="28"/>
        </w:rPr>
        <w:br/>
        <w:t xml:space="preserve">　　6</w:t>
      </w:r>
      <w:r w:rsidRPr="00190FF5">
        <w:rPr>
          <w:rStyle w:val="NormalCharacter"/>
          <w:rFonts w:ascii="宋体" w:hAnsi="宋体" w:hint="eastAsia"/>
          <w:color w:val="000000" w:themeColor="text1"/>
          <w:sz w:val="28"/>
          <w:szCs w:val="28"/>
        </w:rPr>
        <w:t>.</w:t>
      </w:r>
      <w:r w:rsidRPr="00190FF5">
        <w:rPr>
          <w:rStyle w:val="NormalCharacter"/>
          <w:rFonts w:ascii="宋体" w:hAnsi="宋体"/>
          <w:color w:val="000000" w:themeColor="text1"/>
          <w:sz w:val="28"/>
          <w:szCs w:val="28"/>
        </w:rPr>
        <w:t>本</w:t>
      </w:r>
      <w:r w:rsidRPr="00190FF5">
        <w:rPr>
          <w:rStyle w:val="NormalCharacter"/>
          <w:rFonts w:ascii="宋体" w:hAnsi="宋体" w:hint="eastAsia"/>
          <w:color w:val="000000" w:themeColor="text1"/>
          <w:sz w:val="28"/>
          <w:szCs w:val="28"/>
        </w:rPr>
        <w:t>询价</w:t>
      </w:r>
      <w:r w:rsidRPr="00190FF5">
        <w:rPr>
          <w:rStyle w:val="NormalCharacter"/>
          <w:rFonts w:ascii="宋体" w:hAnsi="宋体"/>
          <w:color w:val="000000" w:themeColor="text1"/>
          <w:sz w:val="28"/>
          <w:szCs w:val="28"/>
        </w:rPr>
        <w:t>工作不接受联合体报名</w:t>
      </w:r>
      <w:r w:rsidRPr="00190FF5">
        <w:rPr>
          <w:rStyle w:val="NormalCharacter"/>
          <w:rFonts w:ascii="宋体" w:hAnsi="宋体" w:hint="eastAsia"/>
          <w:color w:val="000000" w:themeColor="text1"/>
          <w:sz w:val="28"/>
          <w:szCs w:val="28"/>
        </w:rPr>
        <w:t>。</w:t>
      </w:r>
    </w:p>
    <w:p w:rsidR="00562F17" w:rsidRPr="00190FF5" w:rsidRDefault="00562F17" w:rsidP="00190FF5">
      <w:pPr>
        <w:pStyle w:val="a0"/>
        <w:ind w:firstLineChars="150" w:firstLine="422"/>
        <w:rPr>
          <w:rStyle w:val="NormalCharacter"/>
          <w:rFonts w:ascii="宋体" w:eastAsia="宋体" w:hAnsi="宋体" w:hint="eastAsia"/>
          <w:color w:val="000000" w:themeColor="text1"/>
          <w:sz w:val="28"/>
          <w:szCs w:val="28"/>
        </w:rPr>
      </w:pPr>
      <w:r w:rsidRPr="00190FF5">
        <w:rPr>
          <w:rStyle w:val="NormalCharacter"/>
          <w:rFonts w:ascii="宋体" w:eastAsia="宋体" w:hAnsi="宋体" w:hint="eastAsia"/>
          <w:b/>
          <w:bCs/>
          <w:color w:val="000000" w:themeColor="text1"/>
          <w:sz w:val="28"/>
          <w:szCs w:val="28"/>
        </w:rPr>
        <w:t>四、采购需求及评分标准：</w:t>
      </w:r>
      <w:r w:rsidRPr="00190FF5">
        <w:rPr>
          <w:rStyle w:val="NormalCharacter"/>
          <w:rFonts w:ascii="宋体" w:eastAsia="宋体" w:hAnsi="宋体" w:hint="eastAsia"/>
          <w:color w:val="000000" w:themeColor="text1"/>
          <w:sz w:val="28"/>
          <w:szCs w:val="28"/>
        </w:rPr>
        <w:t>详见附件一和附件二。</w:t>
      </w:r>
    </w:p>
    <w:p w:rsidR="000451D2" w:rsidRPr="00190FF5" w:rsidRDefault="00562F17" w:rsidP="000451D2">
      <w:pPr>
        <w:spacing w:line="420" w:lineRule="exact"/>
        <w:ind w:firstLineChars="148" w:firstLine="416"/>
        <w:rPr>
          <w:rStyle w:val="NormalCharacter"/>
          <w:rFonts w:ascii="宋体" w:hAnsi="宋体"/>
          <w:b/>
          <w:color w:val="000000" w:themeColor="text1"/>
          <w:sz w:val="28"/>
          <w:szCs w:val="28"/>
        </w:rPr>
      </w:pPr>
      <w:r w:rsidRPr="00190FF5">
        <w:rPr>
          <w:rStyle w:val="NormalCharacter"/>
          <w:rFonts w:ascii="宋体" w:hAnsi="宋体" w:cs="宋体" w:hint="eastAsia"/>
          <w:b/>
          <w:bCs/>
          <w:color w:val="000000" w:themeColor="text1"/>
          <w:sz w:val="28"/>
          <w:szCs w:val="28"/>
        </w:rPr>
        <w:t>五</w:t>
      </w:r>
      <w:r w:rsidR="000451D2" w:rsidRPr="00190FF5">
        <w:rPr>
          <w:rStyle w:val="NormalCharacter"/>
          <w:rFonts w:ascii="宋体" w:hAnsi="宋体" w:cs="宋体"/>
          <w:b/>
          <w:bCs/>
          <w:color w:val="000000" w:themeColor="text1"/>
          <w:sz w:val="28"/>
          <w:szCs w:val="28"/>
        </w:rPr>
        <w:t>、</w:t>
      </w:r>
      <w:r w:rsidR="000451D2" w:rsidRPr="00190FF5">
        <w:rPr>
          <w:rStyle w:val="NormalCharacter"/>
          <w:rFonts w:ascii="宋体" w:hAnsi="宋体"/>
          <w:b/>
          <w:color w:val="000000" w:themeColor="text1"/>
          <w:sz w:val="28"/>
          <w:szCs w:val="28"/>
        </w:rPr>
        <w:t>报名的时间、地点及要求：</w:t>
      </w:r>
    </w:p>
    <w:p w:rsidR="000451D2" w:rsidRPr="00190FF5" w:rsidRDefault="000451D2" w:rsidP="000451D2">
      <w:pPr>
        <w:spacing w:line="420" w:lineRule="exact"/>
        <w:ind w:leftChars="171" w:left="1317" w:hangingChars="342" w:hanging="958"/>
        <w:rPr>
          <w:rStyle w:val="NormalCharacter"/>
          <w:rFonts w:ascii="宋体" w:hAnsi="宋体"/>
          <w:color w:val="000000" w:themeColor="text1"/>
          <w:sz w:val="28"/>
          <w:szCs w:val="28"/>
        </w:rPr>
      </w:pPr>
      <w:r w:rsidRPr="00190FF5">
        <w:rPr>
          <w:rStyle w:val="NormalCharacter"/>
          <w:rFonts w:ascii="宋体" w:hAnsi="宋体"/>
          <w:color w:val="000000" w:themeColor="text1"/>
          <w:sz w:val="28"/>
          <w:szCs w:val="28"/>
        </w:rPr>
        <w:t>时间：2021年3月5日--2021年3月11日，</w:t>
      </w:r>
      <w:r w:rsidRPr="00190FF5">
        <w:rPr>
          <w:rStyle w:val="NormalCharacter"/>
          <w:rFonts w:ascii="宋体" w:hAnsi="宋体" w:cs="宋体"/>
          <w:bCs/>
          <w:color w:val="000000" w:themeColor="text1"/>
          <w:sz w:val="28"/>
          <w:szCs w:val="28"/>
        </w:rPr>
        <w:t>正常上班时间(</w:t>
      </w:r>
      <w:r w:rsidRPr="00190FF5">
        <w:rPr>
          <w:rStyle w:val="NormalCharacter"/>
          <w:rFonts w:ascii="宋体" w:hAnsi="宋体"/>
          <w:color w:val="000000" w:themeColor="text1"/>
          <w:sz w:val="28"/>
          <w:szCs w:val="28"/>
        </w:rPr>
        <w:t>双休日除外)。</w:t>
      </w:r>
    </w:p>
    <w:p w:rsidR="000451D2" w:rsidRPr="00190FF5" w:rsidRDefault="000451D2" w:rsidP="000451D2">
      <w:pPr>
        <w:spacing w:line="420" w:lineRule="exact"/>
        <w:ind w:firstLineChars="150" w:firstLine="420"/>
        <w:rPr>
          <w:rStyle w:val="NormalCharacter"/>
          <w:rFonts w:ascii="宋体" w:hAnsi="宋体"/>
          <w:color w:val="000000" w:themeColor="text1"/>
          <w:sz w:val="28"/>
          <w:szCs w:val="28"/>
        </w:rPr>
      </w:pPr>
      <w:r w:rsidRPr="00190FF5">
        <w:rPr>
          <w:rStyle w:val="NormalCharacter"/>
          <w:rFonts w:ascii="宋体" w:hAnsi="宋体"/>
          <w:color w:val="000000" w:themeColor="text1"/>
          <w:sz w:val="28"/>
          <w:szCs w:val="28"/>
        </w:rPr>
        <w:t>地点：</w:t>
      </w:r>
      <w:r w:rsidRPr="00190FF5">
        <w:rPr>
          <w:rFonts w:ascii="宋体" w:hAnsi="宋体" w:hint="eastAsia"/>
          <w:color w:val="000000" w:themeColor="text1"/>
          <w:sz w:val="28"/>
          <w:szCs w:val="28"/>
        </w:rPr>
        <w:t>桂林市七星区半塘路6号桂林市中西医结合医院总务科</w:t>
      </w:r>
    </w:p>
    <w:p w:rsidR="000451D2" w:rsidRPr="00190FF5" w:rsidRDefault="000451D2" w:rsidP="000451D2">
      <w:pPr>
        <w:spacing w:line="420" w:lineRule="exact"/>
        <w:ind w:firstLineChars="150" w:firstLine="420"/>
        <w:rPr>
          <w:rStyle w:val="NormalCharacter"/>
          <w:rFonts w:ascii="宋体" w:hAnsi="宋体"/>
          <w:color w:val="000000" w:themeColor="text1"/>
          <w:sz w:val="28"/>
          <w:szCs w:val="28"/>
        </w:rPr>
      </w:pPr>
      <w:r w:rsidRPr="00190FF5">
        <w:rPr>
          <w:rStyle w:val="NormalCharacter"/>
          <w:rFonts w:ascii="宋体" w:hAnsi="宋体"/>
          <w:color w:val="000000" w:themeColor="text1"/>
          <w:sz w:val="28"/>
          <w:szCs w:val="28"/>
        </w:rPr>
        <w:t>要求：授权委托人携带委托书原件</w:t>
      </w:r>
      <w:r w:rsidRPr="00190FF5">
        <w:rPr>
          <w:rStyle w:val="NormalCharacter"/>
          <w:rFonts w:ascii="宋体" w:hAnsi="宋体" w:hint="eastAsia"/>
          <w:color w:val="000000" w:themeColor="text1"/>
          <w:sz w:val="28"/>
          <w:szCs w:val="28"/>
        </w:rPr>
        <w:t>、</w:t>
      </w:r>
      <w:r w:rsidRPr="00190FF5">
        <w:rPr>
          <w:rStyle w:val="NormalCharacter"/>
          <w:rFonts w:ascii="宋体" w:hAnsi="宋体"/>
          <w:color w:val="000000" w:themeColor="text1"/>
          <w:sz w:val="28"/>
          <w:szCs w:val="28"/>
        </w:rPr>
        <w:t>法人</w:t>
      </w:r>
      <w:r w:rsidRPr="00190FF5">
        <w:rPr>
          <w:rStyle w:val="NormalCharacter"/>
          <w:rFonts w:ascii="宋体" w:hAnsi="宋体" w:hint="eastAsia"/>
          <w:color w:val="000000" w:themeColor="text1"/>
          <w:sz w:val="28"/>
          <w:szCs w:val="28"/>
        </w:rPr>
        <w:t>或受</w:t>
      </w:r>
      <w:r w:rsidRPr="00190FF5">
        <w:rPr>
          <w:rStyle w:val="NormalCharacter"/>
          <w:rFonts w:ascii="宋体" w:hAnsi="宋体"/>
          <w:color w:val="000000" w:themeColor="text1"/>
          <w:sz w:val="28"/>
          <w:szCs w:val="28"/>
        </w:rPr>
        <w:t>委托人</w:t>
      </w:r>
      <w:r w:rsidRPr="00190FF5">
        <w:rPr>
          <w:rStyle w:val="NormalCharacter"/>
          <w:rFonts w:ascii="宋体" w:hAnsi="宋体" w:hint="eastAsia"/>
          <w:color w:val="000000" w:themeColor="text1"/>
          <w:sz w:val="28"/>
          <w:szCs w:val="28"/>
        </w:rPr>
        <w:t>身份证原件、</w:t>
      </w:r>
      <w:r w:rsidRPr="00190FF5">
        <w:rPr>
          <w:rStyle w:val="NormalCharacter"/>
          <w:rFonts w:ascii="宋体" w:hAnsi="宋体"/>
          <w:color w:val="000000" w:themeColor="text1"/>
          <w:sz w:val="28"/>
          <w:szCs w:val="28"/>
        </w:rPr>
        <w:t>本单位</w:t>
      </w:r>
      <w:r w:rsidRPr="00190FF5">
        <w:rPr>
          <w:rStyle w:val="NormalCharacter"/>
          <w:rFonts w:ascii="宋体" w:hAnsi="宋体" w:hint="eastAsia"/>
          <w:color w:val="000000" w:themeColor="text1"/>
          <w:sz w:val="28"/>
          <w:szCs w:val="28"/>
        </w:rPr>
        <w:t>营业执照、税务登记证、组织机构代码证(三证合一的提供三证合一证) (以上</w:t>
      </w:r>
      <w:r w:rsidRPr="00190FF5">
        <w:rPr>
          <w:rStyle w:val="NormalCharacter"/>
          <w:rFonts w:ascii="宋体" w:hAnsi="宋体"/>
          <w:color w:val="000000" w:themeColor="text1"/>
          <w:sz w:val="28"/>
          <w:szCs w:val="28"/>
        </w:rPr>
        <w:t>资料</w:t>
      </w:r>
      <w:r w:rsidRPr="00190FF5">
        <w:rPr>
          <w:rStyle w:val="NormalCharacter"/>
          <w:rFonts w:ascii="宋体" w:hAnsi="宋体" w:hint="eastAsia"/>
          <w:color w:val="000000" w:themeColor="text1"/>
          <w:sz w:val="28"/>
          <w:szCs w:val="28"/>
        </w:rPr>
        <w:t>须提供加盖公章的</w:t>
      </w:r>
      <w:r w:rsidRPr="00190FF5">
        <w:rPr>
          <w:rStyle w:val="NormalCharacter"/>
          <w:rFonts w:ascii="宋体" w:hAnsi="宋体"/>
          <w:color w:val="000000" w:themeColor="text1"/>
          <w:sz w:val="28"/>
          <w:szCs w:val="28"/>
        </w:rPr>
        <w:t>复印件</w:t>
      </w:r>
      <w:r w:rsidRPr="00190FF5">
        <w:rPr>
          <w:rStyle w:val="NormalCharacter"/>
          <w:rFonts w:ascii="宋体" w:hAnsi="宋体" w:hint="eastAsia"/>
          <w:color w:val="000000" w:themeColor="text1"/>
          <w:sz w:val="28"/>
          <w:szCs w:val="28"/>
        </w:rPr>
        <w:t>)、</w:t>
      </w:r>
      <w:r w:rsidRPr="00190FF5">
        <w:rPr>
          <w:rStyle w:val="NormalCharacter"/>
          <w:rFonts w:ascii="宋体" w:hAnsi="宋体"/>
          <w:color w:val="000000" w:themeColor="text1"/>
          <w:sz w:val="28"/>
          <w:szCs w:val="28"/>
        </w:rPr>
        <w:t>近三年在经营活动中没有重大违法记录书面声明</w:t>
      </w:r>
      <w:r w:rsidRPr="00190FF5">
        <w:rPr>
          <w:rStyle w:val="NormalCharacter"/>
          <w:rFonts w:ascii="宋体" w:hAnsi="宋体" w:hint="eastAsia"/>
          <w:color w:val="000000" w:themeColor="text1"/>
          <w:sz w:val="28"/>
          <w:szCs w:val="28"/>
        </w:rPr>
        <w:t>（格式见</w:t>
      </w:r>
      <w:r w:rsidRPr="00190FF5">
        <w:rPr>
          <w:rStyle w:val="NormalCharacter"/>
          <w:rFonts w:ascii="宋体" w:hAnsi="宋体"/>
          <w:color w:val="000000" w:themeColor="text1"/>
          <w:sz w:val="28"/>
          <w:szCs w:val="28"/>
        </w:rPr>
        <w:t>附件</w:t>
      </w:r>
      <w:r w:rsidR="00562F17" w:rsidRPr="00190FF5">
        <w:rPr>
          <w:rStyle w:val="NormalCharacter"/>
          <w:rFonts w:ascii="宋体" w:hAnsi="宋体" w:hint="eastAsia"/>
          <w:color w:val="000000" w:themeColor="text1"/>
          <w:sz w:val="28"/>
          <w:szCs w:val="28"/>
        </w:rPr>
        <w:t>三</w:t>
      </w:r>
      <w:r w:rsidRPr="00190FF5">
        <w:rPr>
          <w:rStyle w:val="NormalCharacter"/>
          <w:rFonts w:ascii="宋体" w:hAnsi="宋体"/>
          <w:color w:val="000000" w:themeColor="text1"/>
          <w:sz w:val="28"/>
          <w:szCs w:val="28"/>
        </w:rPr>
        <w:t>）及在“信用中国”网站（www.creditchina.gov.cn）信用查询截图（加盖单位公章），现场报名，同时领取</w:t>
      </w:r>
      <w:r w:rsidRPr="00190FF5">
        <w:rPr>
          <w:rStyle w:val="NormalCharacter"/>
          <w:rFonts w:ascii="宋体" w:hAnsi="宋体" w:hint="eastAsia"/>
          <w:color w:val="000000" w:themeColor="text1"/>
          <w:sz w:val="28"/>
          <w:szCs w:val="28"/>
        </w:rPr>
        <w:t>采购文件</w:t>
      </w:r>
      <w:r w:rsidRPr="00190FF5">
        <w:rPr>
          <w:rStyle w:val="NormalCharacter"/>
          <w:rFonts w:ascii="宋体" w:hAnsi="宋体"/>
          <w:color w:val="000000" w:themeColor="text1"/>
          <w:sz w:val="28"/>
          <w:szCs w:val="28"/>
        </w:rPr>
        <w:t>。</w:t>
      </w:r>
    </w:p>
    <w:p w:rsidR="000451D2" w:rsidRPr="00190FF5" w:rsidRDefault="00562F17" w:rsidP="000451D2">
      <w:pPr>
        <w:spacing w:line="420" w:lineRule="exact"/>
        <w:ind w:firstLineChars="150" w:firstLine="422"/>
        <w:rPr>
          <w:rStyle w:val="NormalCharacter"/>
          <w:rFonts w:ascii="宋体" w:hAnsi="宋体"/>
          <w:color w:val="000000" w:themeColor="text1"/>
          <w:sz w:val="28"/>
          <w:szCs w:val="28"/>
        </w:rPr>
      </w:pPr>
      <w:r w:rsidRPr="00190FF5">
        <w:rPr>
          <w:rStyle w:val="NormalCharacter"/>
          <w:rFonts w:ascii="宋体" w:hAnsi="宋体" w:hint="eastAsia"/>
          <w:b/>
          <w:color w:val="000000" w:themeColor="text1"/>
          <w:sz w:val="28"/>
          <w:szCs w:val="28"/>
        </w:rPr>
        <w:t>六</w:t>
      </w:r>
      <w:r w:rsidR="000451D2" w:rsidRPr="00190FF5">
        <w:rPr>
          <w:rStyle w:val="NormalCharacter"/>
          <w:rFonts w:ascii="宋体" w:hAnsi="宋体"/>
          <w:b/>
          <w:color w:val="000000" w:themeColor="text1"/>
          <w:sz w:val="28"/>
          <w:szCs w:val="28"/>
        </w:rPr>
        <w:t>、询价时间：</w:t>
      </w:r>
      <w:r w:rsidR="000451D2" w:rsidRPr="00190FF5">
        <w:rPr>
          <w:rStyle w:val="NormalCharacter"/>
          <w:rFonts w:ascii="宋体" w:hAnsi="宋体"/>
          <w:color w:val="000000" w:themeColor="text1"/>
          <w:sz w:val="28"/>
          <w:szCs w:val="28"/>
        </w:rPr>
        <w:t>另行通知</w:t>
      </w:r>
    </w:p>
    <w:p w:rsidR="000451D2" w:rsidRPr="00190FF5" w:rsidRDefault="00562F17" w:rsidP="000451D2">
      <w:pPr>
        <w:spacing w:line="420" w:lineRule="exact"/>
        <w:ind w:firstLineChars="147" w:firstLine="413"/>
        <w:rPr>
          <w:rStyle w:val="NormalCharacter"/>
          <w:rFonts w:ascii="宋体" w:hAnsi="宋体"/>
          <w:color w:val="000000" w:themeColor="text1"/>
          <w:sz w:val="28"/>
          <w:szCs w:val="28"/>
        </w:rPr>
      </w:pPr>
      <w:r w:rsidRPr="00190FF5">
        <w:rPr>
          <w:rStyle w:val="NormalCharacter"/>
          <w:rFonts w:ascii="宋体" w:hAnsi="宋体" w:hint="eastAsia"/>
          <w:b/>
          <w:color w:val="000000" w:themeColor="text1"/>
          <w:sz w:val="28"/>
          <w:szCs w:val="28"/>
        </w:rPr>
        <w:t>七</w:t>
      </w:r>
      <w:r w:rsidR="000451D2" w:rsidRPr="00190FF5">
        <w:rPr>
          <w:rStyle w:val="NormalCharacter"/>
          <w:rFonts w:ascii="宋体" w:hAnsi="宋体"/>
          <w:b/>
          <w:color w:val="000000" w:themeColor="text1"/>
          <w:sz w:val="28"/>
          <w:szCs w:val="28"/>
        </w:rPr>
        <w:t>、</w:t>
      </w:r>
      <w:r w:rsidR="000451D2" w:rsidRPr="00190FF5">
        <w:rPr>
          <w:rStyle w:val="NormalCharacter"/>
          <w:rFonts w:ascii="宋体" w:hAnsi="宋体" w:hint="eastAsia"/>
          <w:b/>
          <w:color w:val="000000" w:themeColor="text1"/>
          <w:sz w:val="28"/>
          <w:szCs w:val="28"/>
        </w:rPr>
        <w:t>询价地点</w:t>
      </w:r>
      <w:r w:rsidR="000451D2" w:rsidRPr="00190FF5">
        <w:rPr>
          <w:rStyle w:val="NormalCharacter"/>
          <w:rFonts w:ascii="宋体" w:hAnsi="宋体"/>
          <w:b/>
          <w:color w:val="000000" w:themeColor="text1"/>
          <w:sz w:val="28"/>
          <w:szCs w:val="28"/>
        </w:rPr>
        <w:t>：</w:t>
      </w:r>
      <w:r w:rsidR="000451D2" w:rsidRPr="00190FF5">
        <w:rPr>
          <w:rStyle w:val="NormalCharacter"/>
          <w:rFonts w:ascii="宋体" w:hAnsi="宋体"/>
          <w:color w:val="000000" w:themeColor="text1"/>
          <w:sz w:val="28"/>
          <w:szCs w:val="28"/>
        </w:rPr>
        <w:t>桂林市中西医结合医院5楼会议室（桂林市七星区半塘路6号）</w:t>
      </w:r>
    </w:p>
    <w:p w:rsidR="000451D2" w:rsidRPr="00190FF5" w:rsidRDefault="00562F17" w:rsidP="000451D2">
      <w:pPr>
        <w:spacing w:line="420" w:lineRule="exact"/>
        <w:ind w:firstLineChars="147" w:firstLine="413"/>
        <w:rPr>
          <w:rStyle w:val="NormalCharacter"/>
          <w:rFonts w:ascii="宋体" w:hAnsi="宋体"/>
          <w:color w:val="000000" w:themeColor="text1"/>
          <w:sz w:val="28"/>
          <w:szCs w:val="28"/>
        </w:rPr>
      </w:pPr>
      <w:r w:rsidRPr="00190FF5">
        <w:rPr>
          <w:rStyle w:val="NormalCharacter"/>
          <w:rFonts w:ascii="宋体" w:hAnsi="宋体" w:hint="eastAsia"/>
          <w:b/>
          <w:color w:val="000000" w:themeColor="text1"/>
          <w:sz w:val="28"/>
          <w:szCs w:val="28"/>
        </w:rPr>
        <w:t>八</w:t>
      </w:r>
      <w:r w:rsidR="000451D2" w:rsidRPr="00190FF5">
        <w:rPr>
          <w:rStyle w:val="NormalCharacter"/>
          <w:rFonts w:ascii="宋体" w:hAnsi="宋体"/>
          <w:b/>
          <w:color w:val="000000" w:themeColor="text1"/>
          <w:sz w:val="28"/>
          <w:szCs w:val="28"/>
        </w:rPr>
        <w:t>、联系人及方式：</w:t>
      </w:r>
      <w:r w:rsidR="000451D2" w:rsidRPr="00190FF5">
        <w:rPr>
          <w:rFonts w:ascii="宋体" w:hAnsi="宋体" w:hint="eastAsia"/>
          <w:color w:val="000000" w:themeColor="text1"/>
          <w:sz w:val="28"/>
          <w:szCs w:val="28"/>
        </w:rPr>
        <w:t>赵工，电话：0773-6</w:t>
      </w:r>
      <w:r w:rsidR="000451D2" w:rsidRPr="00190FF5">
        <w:rPr>
          <w:rFonts w:ascii="宋体" w:hAnsi="宋体"/>
          <w:color w:val="000000" w:themeColor="text1"/>
          <w:sz w:val="28"/>
          <w:szCs w:val="28"/>
        </w:rPr>
        <w:t>790376</w:t>
      </w:r>
      <w:r w:rsidR="000451D2" w:rsidRPr="00190FF5">
        <w:rPr>
          <w:rFonts w:ascii="宋体" w:hAnsi="宋体" w:hint="eastAsia"/>
          <w:color w:val="000000" w:themeColor="text1"/>
          <w:sz w:val="28"/>
          <w:szCs w:val="28"/>
        </w:rPr>
        <w:t>，</w:t>
      </w:r>
      <w:r w:rsidR="000451D2" w:rsidRPr="00190FF5">
        <w:rPr>
          <w:rFonts w:ascii="宋体" w:hAnsi="宋体"/>
          <w:color w:val="000000" w:themeColor="text1"/>
          <w:sz w:val="28"/>
          <w:szCs w:val="28"/>
        </w:rPr>
        <w:t>13597330109</w:t>
      </w:r>
      <w:r w:rsidR="000451D2" w:rsidRPr="00190FF5">
        <w:rPr>
          <w:rFonts w:ascii="宋体" w:hAnsi="宋体" w:hint="eastAsia"/>
          <w:color w:val="000000" w:themeColor="text1"/>
          <w:sz w:val="28"/>
          <w:szCs w:val="28"/>
        </w:rPr>
        <w:t>。</w:t>
      </w:r>
      <w:r w:rsidR="000451D2" w:rsidRPr="00190FF5">
        <w:rPr>
          <w:rStyle w:val="NormalCharacter"/>
          <w:rFonts w:ascii="宋体" w:hAnsi="宋体"/>
          <w:b/>
          <w:color w:val="000000" w:themeColor="text1"/>
          <w:sz w:val="28"/>
          <w:szCs w:val="28"/>
        </w:rPr>
        <w:t xml:space="preserve"> </w:t>
      </w:r>
      <w:r w:rsidR="000451D2" w:rsidRPr="00190FF5">
        <w:rPr>
          <w:rStyle w:val="NormalCharacter"/>
          <w:rFonts w:ascii="宋体" w:hAnsi="宋体" w:hint="eastAsia"/>
          <w:b/>
          <w:color w:val="000000" w:themeColor="text1"/>
          <w:sz w:val="28"/>
          <w:szCs w:val="28"/>
        </w:rPr>
        <w:t xml:space="preserve"> </w:t>
      </w:r>
    </w:p>
    <w:p w:rsidR="000451D2" w:rsidRPr="00190FF5" w:rsidRDefault="00562F17" w:rsidP="000451D2">
      <w:pPr>
        <w:pStyle w:val="PlainText"/>
        <w:spacing w:line="420" w:lineRule="exact"/>
        <w:ind w:firstLineChars="147" w:firstLine="413"/>
        <w:rPr>
          <w:rStyle w:val="NormalCharacter"/>
          <w:rFonts w:hAnsi="宋体" w:cs="宋体"/>
          <w:b/>
          <w:bCs/>
          <w:color w:val="000000" w:themeColor="text1"/>
          <w:sz w:val="28"/>
          <w:szCs w:val="28"/>
        </w:rPr>
      </w:pPr>
      <w:r w:rsidRPr="00190FF5">
        <w:rPr>
          <w:rStyle w:val="NormalCharacter"/>
          <w:rFonts w:hAnsi="宋体" w:hint="eastAsia"/>
          <w:b/>
          <w:color w:val="000000" w:themeColor="text1"/>
          <w:sz w:val="28"/>
          <w:szCs w:val="28"/>
        </w:rPr>
        <w:t>九</w:t>
      </w:r>
      <w:r w:rsidR="000451D2" w:rsidRPr="00190FF5">
        <w:rPr>
          <w:rStyle w:val="NormalCharacter"/>
          <w:rFonts w:hAnsi="宋体"/>
          <w:b/>
          <w:color w:val="000000" w:themeColor="text1"/>
          <w:sz w:val="28"/>
          <w:szCs w:val="28"/>
        </w:rPr>
        <w:t>、</w:t>
      </w:r>
      <w:r w:rsidR="000451D2" w:rsidRPr="00190FF5">
        <w:rPr>
          <w:rStyle w:val="NormalCharacter"/>
          <w:rFonts w:hAnsi="宋体"/>
          <w:b/>
          <w:color w:val="000000" w:themeColor="text1"/>
          <w:kern w:val="0"/>
          <w:sz w:val="28"/>
          <w:szCs w:val="28"/>
        </w:rPr>
        <w:t>信息公告发布媒体：</w:t>
      </w:r>
      <w:r w:rsidR="000451D2" w:rsidRPr="00190FF5">
        <w:rPr>
          <w:rStyle w:val="NormalCharacter"/>
          <w:rFonts w:hAnsi="宋体"/>
          <w:color w:val="000000" w:themeColor="text1"/>
          <w:kern w:val="0"/>
          <w:sz w:val="28"/>
          <w:szCs w:val="28"/>
        </w:rPr>
        <w:t>桂林市中西医结合医院内网和外网。</w:t>
      </w:r>
    </w:p>
    <w:p w:rsidR="00433274" w:rsidRPr="00190FF5" w:rsidRDefault="000451D2" w:rsidP="000451D2">
      <w:pPr>
        <w:spacing w:line="420" w:lineRule="exact"/>
        <w:ind w:right="98"/>
        <w:rPr>
          <w:rStyle w:val="NormalCharacter"/>
          <w:rFonts w:ascii="宋体" w:hAnsi="宋体"/>
          <w:color w:val="000000" w:themeColor="text1"/>
          <w:sz w:val="28"/>
          <w:szCs w:val="28"/>
        </w:rPr>
      </w:pPr>
      <w:r w:rsidRPr="00190FF5">
        <w:rPr>
          <w:rStyle w:val="NormalCharacter"/>
          <w:rFonts w:ascii="宋体" w:hAnsi="宋体"/>
          <w:color w:val="000000" w:themeColor="text1"/>
          <w:sz w:val="28"/>
          <w:szCs w:val="28"/>
        </w:rPr>
        <w:t xml:space="preserve">                                                               </w:t>
      </w:r>
    </w:p>
    <w:p w:rsidR="00433274" w:rsidRPr="00190FF5" w:rsidRDefault="00433274" w:rsidP="00433274">
      <w:pPr>
        <w:spacing w:line="420" w:lineRule="exact"/>
        <w:ind w:right="98"/>
        <w:rPr>
          <w:rStyle w:val="NormalCharacter"/>
          <w:rFonts w:ascii="宋体" w:hAnsi="宋体"/>
          <w:color w:val="000000" w:themeColor="text1"/>
          <w:sz w:val="28"/>
          <w:szCs w:val="28"/>
        </w:rPr>
      </w:pPr>
    </w:p>
    <w:p w:rsidR="000451D2" w:rsidRPr="00190FF5" w:rsidRDefault="000451D2" w:rsidP="00433274">
      <w:pPr>
        <w:spacing w:line="420" w:lineRule="exact"/>
        <w:ind w:right="98" w:firstLineChars="1900" w:firstLine="5320"/>
        <w:rPr>
          <w:rStyle w:val="NormalCharacter"/>
          <w:rFonts w:ascii="宋体" w:hAnsi="宋体"/>
          <w:color w:val="000000" w:themeColor="text1"/>
          <w:sz w:val="28"/>
          <w:szCs w:val="28"/>
        </w:rPr>
      </w:pPr>
      <w:r w:rsidRPr="00190FF5">
        <w:rPr>
          <w:rStyle w:val="NormalCharacter"/>
          <w:rFonts w:ascii="宋体" w:hAnsi="宋体"/>
          <w:color w:val="000000" w:themeColor="text1"/>
          <w:sz w:val="28"/>
          <w:szCs w:val="28"/>
        </w:rPr>
        <w:t>桂林市中西医结合医院</w:t>
      </w:r>
    </w:p>
    <w:p w:rsidR="000451D2" w:rsidRPr="00190FF5" w:rsidRDefault="000451D2" w:rsidP="00433274">
      <w:pPr>
        <w:spacing w:line="420" w:lineRule="exact"/>
        <w:ind w:right="98" w:firstLineChars="2050" w:firstLine="5740"/>
        <w:rPr>
          <w:rStyle w:val="NormalCharacter"/>
          <w:rFonts w:ascii="宋体" w:hAnsi="宋体"/>
          <w:color w:val="000000" w:themeColor="text1"/>
          <w:sz w:val="28"/>
          <w:szCs w:val="28"/>
        </w:rPr>
      </w:pPr>
      <w:r w:rsidRPr="00190FF5">
        <w:rPr>
          <w:rStyle w:val="NormalCharacter"/>
          <w:rFonts w:ascii="宋体" w:hAnsi="宋体"/>
          <w:color w:val="000000" w:themeColor="text1"/>
          <w:sz w:val="28"/>
          <w:szCs w:val="28"/>
        </w:rPr>
        <w:t>20</w:t>
      </w:r>
      <w:r w:rsidRPr="00190FF5">
        <w:rPr>
          <w:rStyle w:val="NormalCharacter"/>
          <w:rFonts w:ascii="宋体" w:hAnsi="宋体" w:hint="eastAsia"/>
          <w:color w:val="000000" w:themeColor="text1"/>
          <w:sz w:val="28"/>
          <w:szCs w:val="28"/>
        </w:rPr>
        <w:t>2</w:t>
      </w:r>
      <w:r w:rsidRPr="00190FF5">
        <w:rPr>
          <w:rStyle w:val="NormalCharacter"/>
          <w:rFonts w:ascii="宋体" w:hAnsi="宋体"/>
          <w:color w:val="000000" w:themeColor="text1"/>
          <w:sz w:val="28"/>
          <w:szCs w:val="28"/>
        </w:rPr>
        <w:t>1年3月</w:t>
      </w:r>
      <w:r w:rsidR="00190FF5" w:rsidRPr="00190FF5">
        <w:rPr>
          <w:rStyle w:val="NormalCharacter"/>
          <w:rFonts w:ascii="宋体" w:hAnsi="宋体"/>
          <w:color w:val="000000" w:themeColor="text1"/>
          <w:sz w:val="28"/>
          <w:szCs w:val="28"/>
        </w:rPr>
        <w:t>5</w:t>
      </w:r>
      <w:r w:rsidRPr="00190FF5">
        <w:rPr>
          <w:rStyle w:val="NormalCharacter"/>
          <w:rFonts w:ascii="宋体" w:hAnsi="宋体"/>
          <w:color w:val="000000" w:themeColor="text1"/>
          <w:sz w:val="28"/>
          <w:szCs w:val="28"/>
        </w:rPr>
        <w:t>日</w:t>
      </w:r>
    </w:p>
    <w:p w:rsidR="000451D2" w:rsidRPr="00190FF5" w:rsidRDefault="000451D2">
      <w:pPr>
        <w:pStyle w:val="PlainText"/>
        <w:spacing w:line="420" w:lineRule="exact"/>
        <w:ind w:firstLineChars="200" w:firstLine="420"/>
        <w:rPr>
          <w:rStyle w:val="NormalCharacter"/>
          <w:rFonts w:hAnsi="宋体"/>
          <w:color w:val="000000" w:themeColor="text1"/>
          <w:szCs w:val="21"/>
        </w:rPr>
      </w:pPr>
    </w:p>
    <w:p w:rsidR="00433274" w:rsidRPr="00190FF5" w:rsidRDefault="00433274">
      <w:pPr>
        <w:pStyle w:val="PlainText"/>
        <w:spacing w:line="420" w:lineRule="exact"/>
        <w:ind w:firstLineChars="200" w:firstLine="420"/>
        <w:rPr>
          <w:rStyle w:val="NormalCharacter"/>
          <w:rFonts w:hAnsi="宋体"/>
          <w:color w:val="000000" w:themeColor="text1"/>
          <w:szCs w:val="21"/>
        </w:rPr>
      </w:pPr>
    </w:p>
    <w:p w:rsidR="00433274" w:rsidRPr="00190FF5" w:rsidRDefault="00433274">
      <w:pPr>
        <w:pStyle w:val="PlainText"/>
        <w:spacing w:line="420" w:lineRule="exact"/>
        <w:ind w:firstLineChars="200" w:firstLine="420"/>
        <w:rPr>
          <w:rStyle w:val="NormalCharacter"/>
          <w:rFonts w:hAnsi="宋体"/>
          <w:color w:val="000000" w:themeColor="text1"/>
          <w:szCs w:val="21"/>
        </w:rPr>
      </w:pPr>
    </w:p>
    <w:p w:rsidR="00433274" w:rsidRPr="00190FF5" w:rsidRDefault="00433274">
      <w:pPr>
        <w:pStyle w:val="PlainText"/>
        <w:spacing w:line="420" w:lineRule="exact"/>
        <w:ind w:firstLineChars="200" w:firstLine="420"/>
        <w:rPr>
          <w:rStyle w:val="NormalCharacter"/>
          <w:rFonts w:hAnsi="宋体"/>
          <w:color w:val="000000" w:themeColor="text1"/>
          <w:szCs w:val="21"/>
        </w:rPr>
      </w:pPr>
    </w:p>
    <w:p w:rsidR="00433274" w:rsidRPr="00190FF5" w:rsidRDefault="00433274">
      <w:pPr>
        <w:pStyle w:val="PlainText"/>
        <w:spacing w:line="420" w:lineRule="exact"/>
        <w:ind w:firstLineChars="200" w:firstLine="420"/>
        <w:rPr>
          <w:rStyle w:val="NormalCharacter"/>
          <w:rFonts w:hAnsi="宋体"/>
          <w:color w:val="000000" w:themeColor="text1"/>
          <w:szCs w:val="21"/>
        </w:rPr>
      </w:pPr>
    </w:p>
    <w:p w:rsidR="00433274" w:rsidRPr="00190FF5" w:rsidRDefault="00433274">
      <w:pPr>
        <w:pStyle w:val="PlainText"/>
        <w:spacing w:line="420" w:lineRule="exact"/>
        <w:ind w:firstLineChars="200" w:firstLine="420"/>
        <w:rPr>
          <w:rStyle w:val="NormalCharacter"/>
          <w:rFonts w:hAnsi="宋体"/>
          <w:color w:val="000000" w:themeColor="text1"/>
          <w:szCs w:val="21"/>
        </w:rPr>
      </w:pPr>
    </w:p>
    <w:p w:rsidR="000451D2" w:rsidRPr="00190FF5" w:rsidRDefault="000451D2" w:rsidP="00433274">
      <w:pPr>
        <w:pStyle w:val="PlainText"/>
        <w:spacing w:line="420" w:lineRule="exact"/>
        <w:rPr>
          <w:rStyle w:val="NormalCharacter"/>
          <w:rFonts w:hAnsi="宋体"/>
          <w:color w:val="000000" w:themeColor="text1"/>
          <w:szCs w:val="21"/>
        </w:rPr>
      </w:pPr>
    </w:p>
    <w:p w:rsidR="00190FF5" w:rsidRPr="00190FF5" w:rsidRDefault="00190FF5" w:rsidP="00433274">
      <w:pPr>
        <w:pStyle w:val="PlainText"/>
        <w:spacing w:line="420" w:lineRule="exact"/>
        <w:rPr>
          <w:rStyle w:val="NormalCharacter"/>
          <w:rFonts w:hAnsi="宋体"/>
          <w:color w:val="000000" w:themeColor="text1"/>
          <w:szCs w:val="21"/>
        </w:rPr>
      </w:pPr>
    </w:p>
    <w:p w:rsidR="00190FF5" w:rsidRPr="00190FF5" w:rsidRDefault="00190FF5" w:rsidP="00433274">
      <w:pPr>
        <w:pStyle w:val="PlainText"/>
        <w:spacing w:line="420" w:lineRule="exact"/>
        <w:rPr>
          <w:rStyle w:val="NormalCharacter"/>
          <w:rFonts w:hAnsi="宋体" w:hint="eastAsia"/>
          <w:color w:val="000000" w:themeColor="text1"/>
          <w:szCs w:val="21"/>
        </w:rPr>
      </w:pPr>
    </w:p>
    <w:p w:rsidR="000451D2" w:rsidRPr="00190FF5" w:rsidRDefault="000451D2" w:rsidP="000451D2">
      <w:pPr>
        <w:pStyle w:val="PlainText"/>
        <w:spacing w:line="420" w:lineRule="exact"/>
        <w:rPr>
          <w:rStyle w:val="NormalCharacter"/>
          <w:rFonts w:hAnsi="宋体"/>
          <w:color w:val="000000" w:themeColor="text1"/>
          <w:szCs w:val="21"/>
        </w:rPr>
      </w:pPr>
    </w:p>
    <w:p w:rsidR="00581546" w:rsidRPr="00190FF5" w:rsidRDefault="000451D2">
      <w:pPr>
        <w:pStyle w:val="PlainText"/>
        <w:spacing w:line="420" w:lineRule="exact"/>
        <w:ind w:firstLineChars="200" w:firstLine="562"/>
        <w:rPr>
          <w:rStyle w:val="NormalCharacter"/>
          <w:rFonts w:hAnsi="宋体"/>
          <w:b/>
          <w:color w:val="000000" w:themeColor="text1"/>
          <w:sz w:val="28"/>
          <w:szCs w:val="28"/>
        </w:rPr>
      </w:pPr>
      <w:r w:rsidRPr="00190FF5">
        <w:rPr>
          <w:rStyle w:val="NormalCharacter"/>
          <w:rFonts w:hAnsi="宋体" w:hint="eastAsia"/>
          <w:b/>
          <w:color w:val="000000" w:themeColor="text1"/>
          <w:sz w:val="28"/>
          <w:szCs w:val="28"/>
        </w:rPr>
        <w:lastRenderedPageBreak/>
        <w:t>附件一</w:t>
      </w:r>
      <w:r w:rsidRPr="00190FF5">
        <w:rPr>
          <w:rStyle w:val="NormalCharacter"/>
          <w:rFonts w:hAnsi="宋体"/>
          <w:b/>
          <w:color w:val="000000" w:themeColor="text1"/>
          <w:sz w:val="28"/>
          <w:szCs w:val="28"/>
        </w:rPr>
        <w:t>：</w:t>
      </w:r>
      <w:r w:rsidRPr="00190FF5">
        <w:rPr>
          <w:rStyle w:val="NormalCharacter"/>
          <w:rFonts w:hAnsi="宋体" w:hint="eastAsia"/>
          <w:b/>
          <w:color w:val="000000" w:themeColor="text1"/>
          <w:sz w:val="28"/>
          <w:szCs w:val="28"/>
        </w:rPr>
        <w:t xml:space="preserve">                   </w:t>
      </w:r>
      <w:r w:rsidR="00AE1C94" w:rsidRPr="00190FF5">
        <w:rPr>
          <w:rStyle w:val="NormalCharacter"/>
          <w:rFonts w:hAnsi="宋体" w:hint="eastAsia"/>
          <w:b/>
          <w:color w:val="000000" w:themeColor="text1"/>
          <w:sz w:val="28"/>
          <w:szCs w:val="28"/>
        </w:rPr>
        <w:t>采购</w:t>
      </w:r>
      <w:r w:rsidR="00AE1C94" w:rsidRPr="00190FF5">
        <w:rPr>
          <w:rStyle w:val="NormalCharacter"/>
          <w:rFonts w:hAnsi="宋体"/>
          <w:b/>
          <w:color w:val="000000" w:themeColor="text1"/>
          <w:sz w:val="28"/>
          <w:szCs w:val="28"/>
        </w:rPr>
        <w:t>需求</w:t>
      </w:r>
    </w:p>
    <w:p w:rsidR="000451D2" w:rsidRPr="00190FF5" w:rsidRDefault="000451D2">
      <w:pPr>
        <w:pStyle w:val="PlainText"/>
        <w:spacing w:line="420" w:lineRule="exact"/>
        <w:ind w:firstLineChars="200" w:firstLine="562"/>
        <w:rPr>
          <w:rStyle w:val="NormalCharacter"/>
          <w:rFonts w:hAnsi="宋体"/>
          <w:b/>
          <w:color w:val="000000" w:themeColor="text1"/>
          <w:sz w:val="28"/>
          <w:szCs w:val="28"/>
        </w:rPr>
      </w:pPr>
    </w:p>
    <w:tbl>
      <w:tblPr>
        <w:tblStyle w:val="ae"/>
        <w:tblW w:w="0" w:type="auto"/>
        <w:tblInd w:w="402" w:type="dxa"/>
        <w:tblLook w:val="04A0" w:firstRow="1" w:lastRow="0" w:firstColumn="1" w:lastColumn="0" w:noHBand="0" w:noVBand="1"/>
      </w:tblPr>
      <w:tblGrid>
        <w:gridCol w:w="9317"/>
      </w:tblGrid>
      <w:tr w:rsidR="00190FF5" w:rsidRPr="00190FF5">
        <w:tc>
          <w:tcPr>
            <w:tcW w:w="9317" w:type="dxa"/>
          </w:tcPr>
          <w:p w:rsidR="00581546" w:rsidRPr="00190FF5" w:rsidRDefault="00AE1C94">
            <w:pPr>
              <w:pStyle w:val="PlainText"/>
              <w:spacing w:line="420" w:lineRule="exact"/>
              <w:rPr>
                <w:rStyle w:val="NormalCharacter"/>
                <w:rFonts w:hAnsi="宋体"/>
                <w:color w:val="000000" w:themeColor="text1"/>
                <w:szCs w:val="21"/>
              </w:rPr>
            </w:pPr>
            <w:r w:rsidRPr="00190FF5">
              <w:rPr>
                <w:rFonts w:hAnsi="宋体" w:hint="eastAsia"/>
                <w:color w:val="000000" w:themeColor="text1"/>
              </w:rPr>
              <w:t>1.项目整体</w:t>
            </w:r>
            <w:r w:rsidRPr="00190FF5">
              <w:rPr>
                <w:rFonts w:hAnsi="宋体"/>
                <w:color w:val="000000" w:themeColor="text1"/>
              </w:rPr>
              <w:t>要求</w:t>
            </w:r>
          </w:p>
        </w:tc>
      </w:tr>
      <w:tr w:rsidR="00190FF5" w:rsidRPr="00190FF5">
        <w:trPr>
          <w:trHeight w:val="1533"/>
        </w:trPr>
        <w:tc>
          <w:tcPr>
            <w:tcW w:w="9317" w:type="dxa"/>
          </w:tcPr>
          <w:p w:rsidR="00581546" w:rsidRPr="00190FF5" w:rsidRDefault="00AE1C94">
            <w:pPr>
              <w:pStyle w:val="a5"/>
              <w:ind w:firstLine="0"/>
              <w:rPr>
                <w:rFonts w:ascii="宋体" w:hAnsi="宋体" w:cs="宋体"/>
                <w:color w:val="000000" w:themeColor="text1"/>
              </w:rPr>
            </w:pPr>
            <w:r w:rsidRPr="00190FF5">
              <w:rPr>
                <w:rFonts w:ascii="宋体" w:hAnsi="宋体" w:cs="宋体" w:hint="eastAsia"/>
                <w:color w:val="000000" w:themeColor="text1"/>
              </w:rPr>
              <w:t>本项目要求基于医院现有的综合运营管理平台完成医院绩效管理体系的建设。</w:t>
            </w:r>
          </w:p>
          <w:p w:rsidR="00581546" w:rsidRPr="00190FF5" w:rsidRDefault="00AE1C94">
            <w:pPr>
              <w:pStyle w:val="a5"/>
              <w:rPr>
                <w:rFonts w:ascii="宋体" w:hAnsi="宋体" w:cs="宋体"/>
                <w:color w:val="000000" w:themeColor="text1"/>
              </w:rPr>
            </w:pPr>
            <w:r w:rsidRPr="00190FF5">
              <w:rPr>
                <w:rFonts w:ascii="宋体" w:hAnsi="宋体" w:cs="宋体" w:hint="eastAsia"/>
                <w:color w:val="000000" w:themeColor="text1"/>
              </w:rPr>
              <w:t>1.1绩效方案设计要应用RBRVS评估系统，建立临床医师、护理和医技岗位工作量价值的绩效评估模型，体现医务人员的劳动价值。同时绩效方案要建立可控成本管控模式，明确成本责任中心，调动全员堵漏节支的积极性和创造性，降低运行成本，提高运行效率。合理评估医院重点专科，综合考虑不同专科特点，建立以专科特色为基础的新型绩效分配方案。</w:t>
            </w:r>
          </w:p>
          <w:p w:rsidR="00581546" w:rsidRPr="00190FF5" w:rsidRDefault="00AE1C94">
            <w:pPr>
              <w:pStyle w:val="a5"/>
              <w:rPr>
                <w:rFonts w:ascii="宋体" w:hAnsi="宋体" w:cs="宋体"/>
                <w:color w:val="000000" w:themeColor="text1"/>
              </w:rPr>
            </w:pPr>
            <w:r w:rsidRPr="00190FF5">
              <w:rPr>
                <w:rFonts w:ascii="宋体" w:hAnsi="宋体" w:cs="宋体" w:hint="eastAsia"/>
                <w:color w:val="000000" w:themeColor="text1"/>
              </w:rPr>
              <w:t>1.2绩效方案设计要合理评估收治病例的复杂程度与治疗技术难度的工作量，提高科室收治疑难病症的积极性。</w:t>
            </w:r>
          </w:p>
          <w:p w:rsidR="00581546" w:rsidRPr="00190FF5" w:rsidRDefault="00AE1C94">
            <w:pPr>
              <w:pStyle w:val="a5"/>
              <w:rPr>
                <w:rFonts w:ascii="宋体" w:hAnsi="宋体" w:cs="宋体"/>
                <w:color w:val="000000" w:themeColor="text1"/>
                <w:szCs w:val="28"/>
              </w:rPr>
            </w:pPr>
            <w:r w:rsidRPr="00190FF5">
              <w:rPr>
                <w:rFonts w:ascii="宋体" w:hAnsi="宋体" w:cs="宋体" w:hint="eastAsia"/>
                <w:color w:val="000000" w:themeColor="text1"/>
                <w:szCs w:val="28"/>
              </w:rPr>
              <w:t>1.3强化科室成本管理意识、提高节能减耗水平，进一步降低医疗业务成本。</w:t>
            </w:r>
          </w:p>
          <w:p w:rsidR="00581546" w:rsidRPr="00190FF5" w:rsidRDefault="00AE1C94">
            <w:pPr>
              <w:pStyle w:val="a5"/>
              <w:rPr>
                <w:rFonts w:ascii="宋体" w:hAnsi="宋体" w:cs="宋体"/>
                <w:color w:val="000000" w:themeColor="text1"/>
                <w:szCs w:val="28"/>
              </w:rPr>
            </w:pPr>
            <w:r w:rsidRPr="00190FF5">
              <w:rPr>
                <w:rFonts w:ascii="宋体" w:hAnsi="宋体" w:cs="宋体" w:hint="eastAsia"/>
                <w:color w:val="000000" w:themeColor="text1"/>
                <w:szCs w:val="28"/>
              </w:rPr>
              <w:t>1.4充分考虑DRGs支付政策的影响，建立RBRVS+DRGs一体化的绩效管理体系，整合、打通工作量奖励性绩效奖金核算、医保扣费绩效管理的工作，提供DRGs付费对医院大额度扣费问题的绩效解决方案，有效引导临床一线共同适应DRGs支付政策的变革。</w:t>
            </w:r>
          </w:p>
          <w:p w:rsidR="00581546" w:rsidRPr="00190FF5" w:rsidRDefault="00AE1C94">
            <w:pPr>
              <w:pStyle w:val="a5"/>
              <w:rPr>
                <w:rStyle w:val="NormalCharacter"/>
                <w:rFonts w:ascii="宋体" w:hAnsi="宋体" w:cs="宋体"/>
                <w:color w:val="000000" w:themeColor="text1"/>
                <w:szCs w:val="21"/>
              </w:rPr>
            </w:pPr>
            <w:r w:rsidRPr="00190FF5">
              <w:rPr>
                <w:rFonts w:ascii="宋体" w:hAnsi="宋体" w:cs="宋体" w:hint="eastAsia"/>
                <w:color w:val="000000" w:themeColor="text1"/>
              </w:rPr>
              <w:t>1.5绩效管理系统与医院原有的管理系统必须实现无缝对接，并以绩效方案为基础提供定制化内容的信息化模块。要保证所开发的系统软件与招标人的系统、设备相匹配，具有技术先进性、可行性、安全性、稳定性、可靠性和易用性。</w:t>
            </w:r>
          </w:p>
        </w:tc>
      </w:tr>
      <w:tr w:rsidR="00190FF5" w:rsidRPr="00190FF5">
        <w:tc>
          <w:tcPr>
            <w:tcW w:w="9317" w:type="dxa"/>
          </w:tcPr>
          <w:p w:rsidR="00581546" w:rsidRPr="00190FF5" w:rsidRDefault="00AE1C94">
            <w:pPr>
              <w:pStyle w:val="PlainText"/>
              <w:spacing w:line="420" w:lineRule="exact"/>
              <w:rPr>
                <w:rStyle w:val="NormalCharacter"/>
                <w:rFonts w:hAnsi="宋体" w:cs="宋体"/>
                <w:color w:val="000000" w:themeColor="text1"/>
                <w:szCs w:val="21"/>
              </w:rPr>
            </w:pPr>
            <w:r w:rsidRPr="00190FF5">
              <w:rPr>
                <w:rFonts w:hAnsi="宋体" w:cs="宋体" w:hint="eastAsia"/>
                <w:color w:val="000000" w:themeColor="text1"/>
              </w:rPr>
              <w:t>2.具体要求</w:t>
            </w:r>
          </w:p>
        </w:tc>
      </w:tr>
      <w:tr w:rsidR="00581546" w:rsidRPr="00190FF5">
        <w:tc>
          <w:tcPr>
            <w:tcW w:w="9317" w:type="dxa"/>
          </w:tcPr>
          <w:p w:rsidR="00581546" w:rsidRPr="00190FF5" w:rsidRDefault="00AE1C94">
            <w:pPr>
              <w:pStyle w:val="a5"/>
              <w:ind w:firstLineChars="200" w:firstLine="422"/>
              <w:rPr>
                <w:rFonts w:ascii="宋体" w:hAnsi="宋体" w:cs="宋体"/>
                <w:color w:val="000000" w:themeColor="text1"/>
              </w:rPr>
            </w:pPr>
            <w:r w:rsidRPr="00190FF5">
              <w:rPr>
                <w:rFonts w:ascii="宋体" w:hAnsi="宋体" w:cs="宋体" w:hint="eastAsia"/>
                <w:b/>
                <w:color w:val="000000" w:themeColor="text1"/>
              </w:rPr>
              <w:t>2.1绩效工作量评估模型搭建。</w:t>
            </w:r>
            <w:r w:rsidRPr="00190FF5">
              <w:rPr>
                <w:rFonts w:ascii="宋体" w:hAnsi="宋体" w:cs="宋体" w:hint="eastAsia"/>
                <w:color w:val="000000" w:themeColor="text1"/>
              </w:rPr>
              <w:t>绩效方案的收费项目点数的设置需参考RBRVS评估系统及卫生部物价单位下发的医疗定价指导参考手册，对医院的临床服务项目需界定难度和强度系数，测定主要集中在三个方面： 一是医师的总工作量评价，包括临床项目工作时间和劳动强度（劳动强度包括3个不同层次：脑力消耗及临床专业判断、技术技能及体力时间消耗、承担风险的压力）；二是医师操作项目成本，包括医疗事故风险；三是医师所专业培训成本。同时能结合医院科室发展阶段不同，推进上述评价标准成功落地实施。</w:t>
            </w:r>
          </w:p>
          <w:p w:rsidR="00581546" w:rsidRPr="00190FF5" w:rsidRDefault="00AE1C94">
            <w:pPr>
              <w:pStyle w:val="a5"/>
              <w:ind w:firstLineChars="200" w:firstLine="422"/>
              <w:rPr>
                <w:rFonts w:ascii="宋体" w:hAnsi="宋体" w:cs="宋体"/>
                <w:color w:val="000000" w:themeColor="text1"/>
              </w:rPr>
            </w:pPr>
            <w:r w:rsidRPr="00190FF5">
              <w:rPr>
                <w:rFonts w:ascii="宋体" w:hAnsi="宋体" w:cs="宋体" w:hint="eastAsia"/>
                <w:b/>
                <w:color w:val="000000" w:themeColor="text1"/>
              </w:rPr>
              <w:t>2.2全院使用同一套RBRVS点数价值表。</w:t>
            </w:r>
            <w:r w:rsidRPr="00190FF5">
              <w:rPr>
                <w:rFonts w:ascii="宋体" w:hAnsi="宋体" w:cs="宋体" w:hint="eastAsia"/>
                <w:color w:val="000000" w:themeColor="text1"/>
              </w:rPr>
              <w:t>使用RBRVS或工作量核算，每一岗位核算的公式或结果不得加上不同单价系数，要确保每一岗位操作相同项目，RBRVS核算结果一致。</w:t>
            </w:r>
          </w:p>
          <w:p w:rsidR="00581546" w:rsidRPr="00190FF5" w:rsidRDefault="00AE1C94">
            <w:pPr>
              <w:pStyle w:val="a5"/>
              <w:rPr>
                <w:rFonts w:ascii="宋体" w:hAnsi="宋体" w:cs="宋体"/>
                <w:color w:val="000000" w:themeColor="text1"/>
              </w:rPr>
            </w:pPr>
            <w:r w:rsidRPr="00190FF5">
              <w:rPr>
                <w:rFonts w:ascii="宋体" w:hAnsi="宋体" w:cs="宋体" w:hint="eastAsia"/>
                <w:b/>
                <w:color w:val="000000" w:themeColor="text1"/>
              </w:rPr>
              <w:t>2.3绩效数据治理。</w:t>
            </w:r>
            <w:r w:rsidRPr="00190FF5">
              <w:rPr>
                <w:rFonts w:ascii="宋体" w:hAnsi="宋体" w:cs="宋体" w:hint="eastAsia"/>
                <w:color w:val="000000" w:themeColor="text1"/>
              </w:rPr>
              <w:t>收集、梳理、分析医院绩效奖金所用到的基础数据，并根据核算方案的要求对数据进行加工、展示、核对校验。具体包含三部分数据：运营收入数据</w:t>
            </w:r>
            <w:bookmarkStart w:id="0" w:name="_GoBack"/>
            <w:bookmarkEnd w:id="0"/>
            <w:r w:rsidRPr="00190FF5">
              <w:rPr>
                <w:rFonts w:ascii="宋体" w:hAnsi="宋体" w:cs="宋体" w:hint="eastAsia"/>
                <w:color w:val="000000" w:themeColor="text1"/>
              </w:rPr>
              <w:t>归集、质控、加工、展示、校验、分析；运营成本数据归集、质控、加工、展示、校验、分析，其中耗材需梳理完成每一个类型材料是否计费与非计费；人事库信息数据归集、质控、加工、展示、校验、分析。需提供绩效数据治理报告。</w:t>
            </w:r>
          </w:p>
          <w:p w:rsidR="00581546" w:rsidRPr="00190FF5" w:rsidRDefault="00AE1C94">
            <w:pPr>
              <w:pStyle w:val="a5"/>
              <w:ind w:firstLineChars="200" w:firstLine="422"/>
              <w:rPr>
                <w:rFonts w:ascii="宋体" w:hAnsi="宋体" w:cs="宋体"/>
                <w:color w:val="000000" w:themeColor="text1"/>
              </w:rPr>
            </w:pPr>
            <w:r w:rsidRPr="00190FF5">
              <w:rPr>
                <w:rFonts w:ascii="宋体" w:hAnsi="宋体" w:cs="宋体" w:hint="eastAsia"/>
                <w:b/>
                <w:color w:val="000000" w:themeColor="text1"/>
              </w:rPr>
              <w:t>2.4区分医、护、技岗位价值。</w:t>
            </w:r>
            <w:r w:rsidRPr="00190FF5">
              <w:rPr>
                <w:rFonts w:ascii="宋体" w:hAnsi="宋体" w:cs="宋体" w:hint="eastAsia"/>
                <w:color w:val="000000" w:themeColor="text1"/>
              </w:rPr>
              <w:t>按岗位核算，依职系类别区分医师、护理、医技三大类，向临床一线倾斜，体现不同岗位风险、技术及压力。方案中应当充分考虑医护分开后仍能激励医护密切协作的方法，方法具有可操作性和公平性。</w:t>
            </w:r>
          </w:p>
          <w:p w:rsidR="00581546" w:rsidRPr="00190FF5" w:rsidRDefault="00AE1C94">
            <w:pPr>
              <w:pStyle w:val="a5"/>
              <w:rPr>
                <w:rFonts w:ascii="宋体" w:hAnsi="宋体" w:cs="宋体"/>
                <w:color w:val="000000" w:themeColor="text1"/>
              </w:rPr>
            </w:pPr>
            <w:r w:rsidRPr="00190FF5">
              <w:rPr>
                <w:rFonts w:ascii="宋体" w:hAnsi="宋体" w:cs="宋体" w:hint="eastAsia"/>
                <w:b/>
                <w:color w:val="000000" w:themeColor="text1"/>
              </w:rPr>
              <w:t>2.5建立医院奖励性绩效（综合体现岗位劳务数据）</w:t>
            </w:r>
            <w:r w:rsidRPr="00190FF5">
              <w:rPr>
                <w:rFonts w:ascii="宋体" w:hAnsi="宋体" w:cs="宋体" w:hint="eastAsia"/>
                <w:color w:val="000000" w:themeColor="text1"/>
              </w:rPr>
              <w:t>。引入ICD-10、CMI或RW，关联出院绩效奖金，激励收治疾病严重度高病患。</w:t>
            </w:r>
          </w:p>
          <w:p w:rsidR="00581546" w:rsidRPr="00190FF5" w:rsidRDefault="00AE1C94">
            <w:pPr>
              <w:pStyle w:val="a5"/>
              <w:ind w:firstLineChars="200" w:firstLine="422"/>
              <w:rPr>
                <w:rFonts w:ascii="宋体" w:hAnsi="宋体" w:cs="宋体"/>
                <w:color w:val="000000" w:themeColor="text1"/>
              </w:rPr>
            </w:pPr>
            <w:r w:rsidRPr="00190FF5">
              <w:rPr>
                <w:rFonts w:ascii="宋体" w:hAnsi="宋体" w:cs="宋体" w:hint="eastAsia"/>
                <w:b/>
                <w:color w:val="000000" w:themeColor="text1"/>
              </w:rPr>
              <w:t>2.6绩效方案设计要与医保DRGs或病种付费的政策相适应。</w:t>
            </w:r>
            <w:r w:rsidRPr="00190FF5">
              <w:rPr>
                <w:rFonts w:ascii="宋体" w:hAnsi="宋体" w:cs="宋体" w:hint="eastAsia"/>
                <w:color w:val="000000" w:themeColor="text1"/>
              </w:rPr>
              <w:t>充分考虑DRGs付费对医院运营机制的影响，绩效方案既要体现多劳多得，又要激励医务人员追求内涵质量效益增长，解决科室做得越多医院亏损越多的两难困境。</w:t>
            </w:r>
          </w:p>
          <w:p w:rsidR="00581546" w:rsidRPr="00190FF5" w:rsidRDefault="00AE1C94">
            <w:pPr>
              <w:pStyle w:val="a5"/>
              <w:rPr>
                <w:rFonts w:ascii="宋体" w:hAnsi="宋体" w:cs="宋体"/>
                <w:b/>
                <w:color w:val="000000" w:themeColor="text1"/>
              </w:rPr>
            </w:pPr>
            <w:r w:rsidRPr="00190FF5">
              <w:rPr>
                <w:rFonts w:ascii="宋体" w:hAnsi="宋体" w:cs="宋体" w:hint="eastAsia"/>
                <w:b/>
                <w:color w:val="000000" w:themeColor="text1"/>
              </w:rPr>
              <w:t>2.7全院一张床绩效核算规则搭建。</w:t>
            </w:r>
            <w:r w:rsidRPr="00190FF5">
              <w:rPr>
                <w:rFonts w:ascii="宋体" w:hAnsi="宋体" w:cs="宋体" w:hint="eastAsia"/>
                <w:color w:val="000000" w:themeColor="text1"/>
              </w:rPr>
              <w:t>绩效方案要设计全院一张床的管理模式下，医护如何分摊病区成本，以及不同科室共同一个病区的工作量的区分。</w:t>
            </w:r>
          </w:p>
          <w:p w:rsidR="00581546" w:rsidRPr="00190FF5" w:rsidRDefault="00AE1C94">
            <w:pPr>
              <w:pStyle w:val="a5"/>
              <w:rPr>
                <w:rFonts w:ascii="宋体" w:hAnsi="宋体" w:cs="宋体"/>
                <w:color w:val="000000" w:themeColor="text1"/>
              </w:rPr>
            </w:pPr>
            <w:r w:rsidRPr="00190FF5">
              <w:rPr>
                <w:rFonts w:ascii="宋体" w:hAnsi="宋体" w:cs="宋体" w:hint="eastAsia"/>
                <w:b/>
                <w:color w:val="000000" w:themeColor="text1"/>
              </w:rPr>
              <w:t>2.8调整机制建立。</w:t>
            </w:r>
            <w:r w:rsidRPr="00190FF5">
              <w:rPr>
                <w:rFonts w:ascii="宋体" w:hAnsi="宋体" w:cs="宋体" w:hint="eastAsia"/>
                <w:color w:val="000000" w:themeColor="text1"/>
              </w:rPr>
              <w:t>绩效奖金分配以工作量为主，又引入质量相关考核指标，直接落实到岗位为分配计算单位，建立完整的核算架构，未来可以依据国家医疗政策改变进行调整，而无需重新改变绩效核算方案。</w:t>
            </w:r>
          </w:p>
          <w:p w:rsidR="00581546" w:rsidRPr="00190FF5" w:rsidRDefault="00AE1C94">
            <w:pPr>
              <w:pStyle w:val="a5"/>
              <w:rPr>
                <w:rFonts w:ascii="宋体" w:hAnsi="宋体" w:cs="宋体"/>
                <w:b/>
                <w:color w:val="000000" w:themeColor="text1"/>
              </w:rPr>
            </w:pPr>
            <w:r w:rsidRPr="00190FF5">
              <w:rPr>
                <w:rFonts w:ascii="宋体" w:hAnsi="宋体" w:cs="宋体" w:hint="eastAsia"/>
                <w:b/>
                <w:color w:val="000000" w:themeColor="text1"/>
              </w:rPr>
              <w:lastRenderedPageBreak/>
              <w:t>2.9方案测算。</w:t>
            </w:r>
            <w:r w:rsidRPr="00190FF5">
              <w:rPr>
                <w:rFonts w:ascii="宋体" w:hAnsi="宋体" w:cs="宋体" w:hint="eastAsia"/>
                <w:color w:val="000000" w:themeColor="text1"/>
              </w:rPr>
              <w:t>负责整个绩效管理方案及系统的数据测算，协助医院对历史数据进行前期准备、从相关科室提取绩效数据，依据历史数据通过数学建模方法测算相关参数，并根据医院实际情</w:t>
            </w:r>
            <w:r w:rsidRPr="00190FF5">
              <w:rPr>
                <w:rFonts w:ascii="宋体" w:hAnsi="宋体" w:cs="宋体" w:hint="eastAsia"/>
                <w:bCs/>
                <w:color w:val="000000" w:themeColor="text1"/>
              </w:rPr>
              <w:t>况，修正相关参数，推进新旧绩效方案平稳过渡。</w:t>
            </w:r>
          </w:p>
          <w:p w:rsidR="00581546" w:rsidRPr="00190FF5" w:rsidRDefault="00AE1C94">
            <w:pPr>
              <w:pStyle w:val="a5"/>
              <w:rPr>
                <w:rFonts w:ascii="宋体" w:hAnsi="宋体" w:cs="宋体"/>
                <w:b/>
                <w:color w:val="000000" w:themeColor="text1"/>
              </w:rPr>
            </w:pPr>
            <w:r w:rsidRPr="00190FF5">
              <w:rPr>
                <w:rFonts w:ascii="宋体" w:hAnsi="宋体" w:cs="宋体" w:hint="eastAsia"/>
                <w:b/>
                <w:color w:val="000000" w:themeColor="text1"/>
              </w:rPr>
              <w:t>2.10奖励性绩效分配管理信息化系统</w:t>
            </w:r>
          </w:p>
          <w:p w:rsidR="00581546" w:rsidRPr="00190FF5" w:rsidRDefault="00AE1C94">
            <w:pPr>
              <w:pStyle w:val="a5"/>
              <w:rPr>
                <w:rStyle w:val="NormalCharacter"/>
                <w:rFonts w:ascii="宋体" w:hAnsi="宋体" w:cs="宋体"/>
                <w:color w:val="000000" w:themeColor="text1"/>
                <w:szCs w:val="21"/>
              </w:rPr>
            </w:pPr>
            <w:r w:rsidRPr="00190FF5">
              <w:rPr>
                <w:rFonts w:ascii="宋体" w:hAnsi="宋体" w:cs="宋体" w:hint="eastAsia"/>
                <w:bCs/>
                <w:color w:val="000000" w:themeColor="text1"/>
              </w:rPr>
              <w:t>基于上述具体功能和各部门、各岗位的岗位工作量,开发奖励性绩效分配管理信息化系统。系统必须实现无缝对接，并以绩效方案为基础提供定制化内容的信息化模块。要保证所开发的系统软</w:t>
            </w:r>
            <w:r w:rsidRPr="00190FF5">
              <w:rPr>
                <w:rFonts w:ascii="宋体" w:hAnsi="宋体" w:cs="宋体" w:hint="eastAsia"/>
                <w:bCs/>
                <w:color w:val="000000" w:themeColor="text1"/>
                <w:szCs w:val="21"/>
              </w:rPr>
              <w:t>件与招标人的系统、设备相匹配，具有技术先进性、可行性、安全性、稳定性、可靠性和易用性。</w:t>
            </w:r>
          </w:p>
        </w:tc>
      </w:tr>
    </w:tbl>
    <w:p w:rsidR="000451D2" w:rsidRPr="00190FF5" w:rsidRDefault="000451D2">
      <w:pPr>
        <w:spacing w:line="420" w:lineRule="exact"/>
        <w:ind w:firstLineChars="148" w:firstLine="312"/>
        <w:rPr>
          <w:rStyle w:val="NormalCharacter"/>
          <w:rFonts w:ascii="宋体" w:hAnsi="宋体"/>
          <w:b/>
          <w:color w:val="000000" w:themeColor="text1"/>
          <w:szCs w:val="21"/>
        </w:rPr>
      </w:pPr>
    </w:p>
    <w:p w:rsidR="000451D2" w:rsidRPr="00190FF5" w:rsidRDefault="000451D2">
      <w:pPr>
        <w:spacing w:line="420" w:lineRule="exact"/>
        <w:ind w:firstLineChars="148" w:firstLine="416"/>
        <w:rPr>
          <w:rStyle w:val="NormalCharacter"/>
          <w:rFonts w:ascii="宋体" w:hAnsi="宋体"/>
          <w:b/>
          <w:color w:val="000000" w:themeColor="text1"/>
          <w:sz w:val="28"/>
          <w:szCs w:val="28"/>
        </w:rPr>
      </w:pPr>
    </w:p>
    <w:p w:rsidR="00581546" w:rsidRPr="00190FF5" w:rsidRDefault="000451D2">
      <w:pPr>
        <w:spacing w:line="420" w:lineRule="exact"/>
        <w:ind w:firstLineChars="148" w:firstLine="416"/>
        <w:rPr>
          <w:rStyle w:val="NormalCharacter"/>
          <w:rFonts w:ascii="宋体" w:hAnsi="宋体"/>
          <w:b/>
          <w:color w:val="000000" w:themeColor="text1"/>
          <w:sz w:val="28"/>
          <w:szCs w:val="28"/>
        </w:rPr>
      </w:pPr>
      <w:r w:rsidRPr="00190FF5">
        <w:rPr>
          <w:rStyle w:val="NormalCharacter"/>
          <w:rFonts w:ascii="宋体" w:hAnsi="宋体" w:hint="eastAsia"/>
          <w:b/>
          <w:color w:val="000000" w:themeColor="text1"/>
          <w:sz w:val="28"/>
          <w:szCs w:val="28"/>
        </w:rPr>
        <w:t>附件二</w:t>
      </w:r>
      <w:r w:rsidRPr="00190FF5">
        <w:rPr>
          <w:rStyle w:val="NormalCharacter"/>
          <w:rFonts w:ascii="宋体" w:hAnsi="宋体"/>
          <w:b/>
          <w:color w:val="000000" w:themeColor="text1"/>
          <w:sz w:val="28"/>
          <w:szCs w:val="28"/>
        </w:rPr>
        <w:t>：</w:t>
      </w:r>
      <w:r w:rsidRPr="00190FF5">
        <w:rPr>
          <w:rStyle w:val="NormalCharacter"/>
          <w:rFonts w:ascii="宋体" w:hAnsi="宋体" w:hint="eastAsia"/>
          <w:b/>
          <w:color w:val="000000" w:themeColor="text1"/>
          <w:sz w:val="28"/>
          <w:szCs w:val="28"/>
        </w:rPr>
        <w:t xml:space="preserve">                  </w:t>
      </w:r>
      <w:r w:rsidR="00AE1C94" w:rsidRPr="00190FF5">
        <w:rPr>
          <w:rStyle w:val="NormalCharacter"/>
          <w:rFonts w:ascii="宋体" w:hAnsi="宋体"/>
          <w:b/>
          <w:color w:val="000000" w:themeColor="text1"/>
          <w:sz w:val="28"/>
          <w:szCs w:val="28"/>
        </w:rPr>
        <w:t>询价评分标准</w:t>
      </w:r>
    </w:p>
    <w:p w:rsidR="000451D2" w:rsidRPr="00190FF5" w:rsidRDefault="000451D2" w:rsidP="000451D2">
      <w:pPr>
        <w:pStyle w:val="a0"/>
        <w:rPr>
          <w:rFonts w:ascii="宋体" w:eastAsia="宋体" w:hAnsi="宋体"/>
          <w:color w:val="000000" w:themeColor="text1"/>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190FF5" w:rsidRPr="00190FF5">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宋体" w:hint="eastAsia"/>
                <w:color w:val="000000" w:themeColor="text1"/>
                <w:kern w:val="0"/>
                <w:szCs w:val="21"/>
              </w:rPr>
              <w:t>分值构成</w:t>
            </w:r>
          </w:p>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宋体" w:hint="eastAsia"/>
                <w:color w:val="000000" w:themeColor="text1"/>
                <w:kern w:val="0"/>
                <w:szCs w:val="21"/>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60" w:lineRule="auto"/>
              <w:ind w:firstLine="480"/>
              <w:rPr>
                <w:rFonts w:ascii="宋体" w:hAnsi="宋体" w:cs="宋体"/>
                <w:color w:val="000000" w:themeColor="text1"/>
                <w:kern w:val="0"/>
                <w:szCs w:val="21"/>
              </w:rPr>
            </w:pPr>
            <w:r w:rsidRPr="00190FF5">
              <w:rPr>
                <w:rFonts w:ascii="宋体" w:hAnsi="宋体" w:cs="宋体" w:hint="eastAsia"/>
                <w:color w:val="000000" w:themeColor="text1"/>
                <w:kern w:val="0"/>
                <w:szCs w:val="21"/>
              </w:rPr>
              <w:t>价格分值：</w:t>
            </w:r>
            <w:r w:rsidRPr="00190FF5">
              <w:rPr>
                <w:rFonts w:ascii="宋体" w:hAnsi="宋体" w:cs="宋体"/>
                <w:color w:val="000000" w:themeColor="text1"/>
                <w:kern w:val="0"/>
                <w:szCs w:val="21"/>
              </w:rPr>
              <w:t>2</w:t>
            </w:r>
            <w:r w:rsidRPr="00190FF5">
              <w:rPr>
                <w:rFonts w:ascii="宋体" w:hAnsi="宋体" w:cs="宋体" w:hint="eastAsia"/>
                <w:color w:val="000000" w:themeColor="text1"/>
                <w:kern w:val="0"/>
                <w:szCs w:val="21"/>
              </w:rPr>
              <w:t>0分</w:t>
            </w:r>
          </w:p>
          <w:p w:rsidR="00581546" w:rsidRPr="00190FF5" w:rsidRDefault="00AE1C94">
            <w:pPr>
              <w:spacing w:line="360" w:lineRule="auto"/>
              <w:ind w:firstLine="480"/>
              <w:rPr>
                <w:rFonts w:ascii="宋体" w:hAnsi="宋体" w:cs="宋体"/>
                <w:color w:val="000000" w:themeColor="text1"/>
                <w:kern w:val="0"/>
                <w:szCs w:val="21"/>
              </w:rPr>
            </w:pPr>
            <w:r w:rsidRPr="00190FF5">
              <w:rPr>
                <w:rFonts w:ascii="宋体" w:hAnsi="宋体" w:cs="宋体" w:hint="eastAsia"/>
                <w:color w:val="000000" w:themeColor="text1"/>
                <w:kern w:val="0"/>
                <w:szCs w:val="21"/>
              </w:rPr>
              <w:t>资质</w:t>
            </w:r>
            <w:r w:rsidRPr="00190FF5">
              <w:rPr>
                <w:rFonts w:ascii="宋体" w:hAnsi="宋体" w:cs="宋体"/>
                <w:color w:val="000000" w:themeColor="text1"/>
                <w:kern w:val="0"/>
                <w:szCs w:val="21"/>
              </w:rPr>
              <w:t>分值</w:t>
            </w:r>
            <w:r w:rsidRPr="00190FF5">
              <w:rPr>
                <w:rFonts w:ascii="宋体" w:hAnsi="宋体" w:cs="宋体" w:hint="eastAsia"/>
                <w:color w:val="000000" w:themeColor="text1"/>
                <w:kern w:val="0"/>
                <w:szCs w:val="21"/>
              </w:rPr>
              <w:t>：</w:t>
            </w:r>
            <w:r w:rsidR="00A36B6A" w:rsidRPr="00190FF5">
              <w:rPr>
                <w:rFonts w:ascii="宋体" w:hAnsi="宋体" w:cs="宋体"/>
                <w:color w:val="000000" w:themeColor="text1"/>
                <w:kern w:val="0"/>
                <w:szCs w:val="21"/>
              </w:rPr>
              <w:t>3</w:t>
            </w:r>
            <w:r w:rsidRPr="00190FF5">
              <w:rPr>
                <w:rFonts w:ascii="宋体" w:hAnsi="宋体" w:cs="宋体"/>
                <w:color w:val="000000" w:themeColor="text1"/>
                <w:kern w:val="0"/>
                <w:szCs w:val="21"/>
              </w:rPr>
              <w:t>0分</w:t>
            </w:r>
          </w:p>
          <w:p w:rsidR="00581546" w:rsidRPr="00190FF5" w:rsidRDefault="00AE1C94" w:rsidP="00A36B6A">
            <w:pPr>
              <w:spacing w:line="360" w:lineRule="auto"/>
              <w:ind w:firstLine="480"/>
              <w:rPr>
                <w:rFonts w:ascii="宋体" w:hAnsi="宋体" w:cs="宋体"/>
                <w:color w:val="000000" w:themeColor="text1"/>
                <w:kern w:val="0"/>
                <w:szCs w:val="21"/>
              </w:rPr>
            </w:pPr>
            <w:r w:rsidRPr="00190FF5">
              <w:rPr>
                <w:rFonts w:ascii="宋体" w:hAnsi="宋体" w:cs="宋体"/>
                <w:color w:val="000000" w:themeColor="text1"/>
                <w:kern w:val="0"/>
                <w:szCs w:val="21"/>
              </w:rPr>
              <w:t>服务分值</w:t>
            </w:r>
            <w:r w:rsidRPr="00190FF5">
              <w:rPr>
                <w:rFonts w:ascii="宋体" w:hAnsi="宋体" w:cs="宋体" w:hint="eastAsia"/>
                <w:color w:val="000000" w:themeColor="text1"/>
                <w:kern w:val="0"/>
                <w:szCs w:val="21"/>
              </w:rPr>
              <w:t>：</w:t>
            </w:r>
            <w:r w:rsidR="00A36B6A" w:rsidRPr="00190FF5">
              <w:rPr>
                <w:rFonts w:ascii="宋体" w:hAnsi="宋体" w:cs="宋体"/>
                <w:color w:val="000000" w:themeColor="text1"/>
                <w:kern w:val="0"/>
                <w:szCs w:val="21"/>
              </w:rPr>
              <w:t>5</w:t>
            </w:r>
            <w:r w:rsidRPr="00190FF5">
              <w:rPr>
                <w:rFonts w:ascii="宋体" w:hAnsi="宋体" w:cs="宋体"/>
                <w:color w:val="000000" w:themeColor="text1"/>
                <w:kern w:val="0"/>
                <w:szCs w:val="21"/>
              </w:rPr>
              <w:t>0分</w:t>
            </w:r>
          </w:p>
        </w:tc>
      </w:tr>
      <w:tr w:rsidR="00190FF5" w:rsidRPr="00190FF5">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宋体" w:hint="eastAsia"/>
                <w:bCs/>
                <w:color w:val="000000" w:themeColor="text1"/>
                <w:kern w:val="0"/>
                <w:szCs w:val="21"/>
              </w:rPr>
              <w:t>一、价格部分（满分</w:t>
            </w:r>
            <w:r w:rsidRPr="00190FF5">
              <w:rPr>
                <w:rFonts w:ascii="宋体" w:hAnsi="宋体" w:cs="宋体"/>
                <w:bCs/>
                <w:color w:val="000000" w:themeColor="text1"/>
                <w:kern w:val="0"/>
                <w:szCs w:val="21"/>
              </w:rPr>
              <w:t>20</w:t>
            </w:r>
            <w:r w:rsidRPr="00190FF5">
              <w:rPr>
                <w:rFonts w:ascii="宋体" w:hAnsi="宋体" w:cs="宋体" w:hint="eastAsia"/>
                <w:bCs/>
                <w:color w:val="000000" w:themeColor="text1"/>
                <w:kern w:val="0"/>
                <w:szCs w:val="21"/>
              </w:rPr>
              <w:t>分）</w:t>
            </w:r>
          </w:p>
        </w:tc>
      </w:tr>
      <w:tr w:rsidR="00190FF5" w:rsidRPr="00190FF5">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宋体" w:hint="eastAsia"/>
                <w:bCs/>
                <w:color w:val="000000" w:themeColor="text1"/>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宋体" w:hint="eastAsia"/>
                <w:bCs/>
                <w:color w:val="000000" w:themeColor="text1"/>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宋体" w:hint="eastAsia"/>
                <w:bCs/>
                <w:color w:val="000000" w:themeColor="text1"/>
                <w:kern w:val="0"/>
                <w:szCs w:val="21"/>
              </w:rPr>
              <w:t>分值</w:t>
            </w:r>
          </w:p>
        </w:tc>
      </w:tr>
      <w:tr w:rsidR="00190FF5" w:rsidRPr="00190FF5">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400" w:lineRule="exact"/>
              <w:rPr>
                <w:rFonts w:ascii="宋体" w:hAnsi="宋体" w:cstheme="majorEastAsia"/>
                <w:color w:val="000000" w:themeColor="text1"/>
                <w:kern w:val="0"/>
                <w:szCs w:val="21"/>
              </w:rPr>
            </w:pPr>
            <w:r w:rsidRPr="00190FF5">
              <w:rPr>
                <w:rFonts w:ascii="宋体" w:hAnsi="宋体" w:cstheme="majorEastAsia" w:hint="eastAsia"/>
                <w:color w:val="000000" w:themeColor="text1"/>
                <w:kern w:val="0"/>
                <w:szCs w:val="21"/>
              </w:rPr>
              <w:t>报价评分标准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rPr>
                <w:rFonts w:ascii="宋体" w:hAnsi="宋体" w:cstheme="minorEastAsia"/>
                <w:color w:val="000000" w:themeColor="text1"/>
                <w:szCs w:val="21"/>
              </w:rPr>
            </w:pPr>
            <w:r w:rsidRPr="00190FF5">
              <w:rPr>
                <w:rFonts w:ascii="宋体" w:hAnsi="宋体" w:cstheme="minorEastAsia" w:hint="eastAsia"/>
                <w:color w:val="000000" w:themeColor="text1"/>
                <w:szCs w:val="21"/>
              </w:rPr>
              <w:t>评标基准价：满足询价文件要求的有效报价中，最低的报价为评标基准价。</w:t>
            </w:r>
          </w:p>
          <w:p w:rsidR="00581546" w:rsidRPr="00190FF5" w:rsidRDefault="00AE1C94">
            <w:pPr>
              <w:rPr>
                <w:rFonts w:ascii="宋体" w:hAnsi="宋体" w:cstheme="minorEastAsia"/>
                <w:color w:val="000000" w:themeColor="text1"/>
                <w:szCs w:val="21"/>
              </w:rPr>
            </w:pPr>
            <w:r w:rsidRPr="00190FF5">
              <w:rPr>
                <w:rFonts w:ascii="宋体" w:hAnsi="宋体" w:cstheme="minorEastAsia" w:hint="eastAsia"/>
                <w:color w:val="000000" w:themeColor="text1"/>
                <w:szCs w:val="21"/>
              </w:rPr>
              <w:t>报价得分=（评标基准价/报价）×</w:t>
            </w:r>
            <w:r w:rsidRPr="00190FF5">
              <w:rPr>
                <w:rFonts w:ascii="宋体" w:hAnsi="宋体" w:cstheme="minorEastAsia"/>
                <w:color w:val="000000" w:themeColor="text1"/>
                <w:szCs w:val="21"/>
              </w:rPr>
              <w:t>2</w:t>
            </w:r>
            <w:r w:rsidRPr="00190FF5">
              <w:rPr>
                <w:rFonts w:ascii="宋体" w:hAnsi="宋体" w:cstheme="minorEastAsia" w:hint="eastAsia"/>
                <w:color w:val="000000" w:themeColor="text1"/>
                <w:szCs w:val="21"/>
              </w:rPr>
              <w:t>0。</w:t>
            </w:r>
          </w:p>
          <w:p w:rsidR="00581546" w:rsidRPr="00190FF5" w:rsidRDefault="00AE1C94">
            <w:pPr>
              <w:rPr>
                <w:rFonts w:ascii="宋体" w:hAnsi="宋体" w:cs="宋体"/>
                <w:color w:val="000000" w:themeColor="text1"/>
                <w:kern w:val="0"/>
                <w:szCs w:val="21"/>
              </w:rPr>
            </w:pPr>
            <w:r w:rsidRPr="00190FF5">
              <w:rPr>
                <w:rFonts w:ascii="宋体" w:hAnsi="宋体" w:cstheme="minorEastAsia" w:hint="eastAsia"/>
                <w:color w:val="000000" w:themeColor="text1"/>
                <w:szCs w:val="21"/>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仿宋"/>
                <w:color w:val="000000" w:themeColor="text1"/>
                <w:kern w:val="0"/>
                <w:szCs w:val="21"/>
              </w:rPr>
              <w:t>20</w:t>
            </w:r>
            <w:r w:rsidRPr="00190FF5">
              <w:rPr>
                <w:rFonts w:ascii="宋体" w:hAnsi="宋体" w:cs="宋体" w:hint="eastAsia"/>
                <w:color w:val="000000" w:themeColor="text1"/>
                <w:kern w:val="0"/>
                <w:szCs w:val="21"/>
              </w:rPr>
              <w:t>分</w:t>
            </w:r>
          </w:p>
        </w:tc>
      </w:tr>
      <w:tr w:rsidR="00190FF5" w:rsidRPr="00190FF5">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宋体" w:hint="eastAsia"/>
                <w:bCs/>
                <w:color w:val="000000" w:themeColor="text1"/>
                <w:kern w:val="0"/>
                <w:szCs w:val="21"/>
              </w:rPr>
              <w:t>二、</w:t>
            </w:r>
            <w:r w:rsidRPr="00190FF5">
              <w:rPr>
                <w:rFonts w:ascii="宋体" w:hAnsi="宋体" w:cs="宋体" w:hint="eastAsia"/>
                <w:color w:val="000000" w:themeColor="text1"/>
                <w:kern w:val="0"/>
                <w:szCs w:val="21"/>
              </w:rPr>
              <w:t>资质</w:t>
            </w:r>
            <w:r w:rsidRPr="00190FF5">
              <w:rPr>
                <w:rFonts w:ascii="宋体" w:hAnsi="宋体" w:cs="宋体"/>
                <w:color w:val="000000" w:themeColor="text1"/>
                <w:kern w:val="0"/>
                <w:szCs w:val="21"/>
              </w:rPr>
              <w:t>分值</w:t>
            </w:r>
            <w:r w:rsidRPr="00190FF5">
              <w:rPr>
                <w:rFonts w:ascii="宋体" w:hAnsi="宋体" w:cs="宋体" w:hint="eastAsia"/>
                <w:bCs/>
                <w:color w:val="000000" w:themeColor="text1"/>
                <w:kern w:val="0"/>
                <w:szCs w:val="21"/>
              </w:rPr>
              <w:t>（满分3</w:t>
            </w:r>
            <w:r w:rsidRPr="00190FF5">
              <w:rPr>
                <w:rFonts w:ascii="宋体" w:hAnsi="宋体" w:cs="宋体"/>
                <w:bCs/>
                <w:color w:val="000000" w:themeColor="text1"/>
                <w:kern w:val="0"/>
                <w:szCs w:val="21"/>
              </w:rPr>
              <w:t>0</w:t>
            </w:r>
            <w:r w:rsidRPr="00190FF5">
              <w:rPr>
                <w:rFonts w:ascii="宋体" w:hAnsi="宋体" w:cs="宋体" w:hint="eastAsia"/>
                <w:bCs/>
                <w:color w:val="000000" w:themeColor="text1"/>
                <w:kern w:val="0"/>
                <w:szCs w:val="21"/>
              </w:rPr>
              <w:t>分）</w:t>
            </w:r>
          </w:p>
        </w:tc>
      </w:tr>
      <w:tr w:rsidR="00190FF5" w:rsidRPr="00190FF5">
        <w:trPr>
          <w:trHeight w:val="544"/>
        </w:trPr>
        <w:tc>
          <w:tcPr>
            <w:tcW w:w="1668"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宋体" w:hint="eastAsia"/>
                <w:bCs/>
                <w:color w:val="000000" w:themeColor="text1"/>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宋体" w:hint="eastAsia"/>
                <w:bCs/>
                <w:color w:val="000000" w:themeColor="text1"/>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宋体" w:hint="eastAsia"/>
                <w:bCs/>
                <w:color w:val="000000" w:themeColor="text1"/>
                <w:kern w:val="0"/>
                <w:szCs w:val="21"/>
              </w:rPr>
              <w:t>分值</w:t>
            </w:r>
          </w:p>
        </w:tc>
      </w:tr>
      <w:tr w:rsidR="00190FF5" w:rsidRPr="00190FF5">
        <w:trPr>
          <w:trHeight w:val="1075"/>
        </w:trPr>
        <w:tc>
          <w:tcPr>
            <w:tcW w:w="1668"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400" w:lineRule="exact"/>
              <w:jc w:val="center"/>
              <w:rPr>
                <w:rFonts w:ascii="宋体" w:hAnsi="宋体" w:cstheme="majorEastAsia"/>
                <w:color w:val="000000" w:themeColor="text1"/>
                <w:kern w:val="0"/>
                <w:szCs w:val="21"/>
              </w:rPr>
            </w:pPr>
            <w:r w:rsidRPr="00190FF5">
              <w:rPr>
                <w:rFonts w:ascii="宋体" w:hAnsi="宋体" w:cstheme="majorEastAsia"/>
                <w:color w:val="000000" w:themeColor="text1"/>
                <w:kern w:val="0"/>
                <w:szCs w:val="21"/>
              </w:rPr>
              <w:t>企业资质</w:t>
            </w: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420" w:lineRule="exact"/>
              <w:rPr>
                <w:rFonts w:ascii="宋体" w:hAnsi="宋体"/>
                <w:color w:val="000000" w:themeColor="text1"/>
                <w:szCs w:val="21"/>
              </w:rPr>
            </w:pPr>
            <w:r w:rsidRPr="00190FF5">
              <w:rPr>
                <w:rStyle w:val="NormalCharacter"/>
                <w:rFonts w:ascii="宋体" w:hAnsi="宋体"/>
                <w:color w:val="000000" w:themeColor="text1"/>
                <w:szCs w:val="21"/>
              </w:rPr>
              <w:t>1</w:t>
            </w:r>
            <w:r w:rsidRPr="00190FF5">
              <w:rPr>
                <w:rStyle w:val="NormalCharacter"/>
                <w:rFonts w:ascii="宋体" w:hAnsi="宋体" w:hint="eastAsia"/>
                <w:color w:val="000000" w:themeColor="text1"/>
                <w:szCs w:val="21"/>
              </w:rPr>
              <w:t>、报名</w:t>
            </w:r>
            <w:r w:rsidRPr="00190FF5">
              <w:rPr>
                <w:rStyle w:val="NormalCharacter"/>
                <w:rFonts w:ascii="宋体" w:hAnsi="宋体"/>
                <w:color w:val="000000" w:themeColor="text1"/>
                <w:szCs w:val="21"/>
              </w:rPr>
              <w:t>单位</w:t>
            </w:r>
            <w:r w:rsidRPr="00190FF5">
              <w:rPr>
                <w:rStyle w:val="NormalCharacter"/>
                <w:rFonts w:ascii="宋体" w:hAnsi="宋体" w:hint="eastAsia"/>
                <w:color w:val="000000" w:themeColor="text1"/>
                <w:szCs w:val="21"/>
              </w:rPr>
              <w:t>具有独立承担民事责任能力的在中华人民共和国境内注册的法人或其他组织</w:t>
            </w:r>
            <w:r w:rsidRPr="00190FF5">
              <w:rPr>
                <w:rFonts w:ascii="宋体" w:hAnsi="宋体" w:hint="eastAsia"/>
                <w:color w:val="000000" w:themeColor="text1"/>
                <w:szCs w:val="21"/>
              </w:rPr>
              <w:t>，得2分，不具备无报名资格。</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rPr>
                <w:rFonts w:ascii="宋体" w:hAnsi="宋体" w:cs="宋体"/>
                <w:color w:val="000000" w:themeColor="text1"/>
                <w:kern w:val="0"/>
                <w:szCs w:val="21"/>
              </w:rPr>
            </w:pPr>
            <w:r w:rsidRPr="00190FF5">
              <w:rPr>
                <w:rFonts w:ascii="宋体" w:hAnsi="宋体" w:cs="宋体" w:hint="eastAsia"/>
                <w:color w:val="000000" w:themeColor="text1"/>
                <w:kern w:val="0"/>
                <w:szCs w:val="21"/>
              </w:rPr>
              <w:t>2分</w:t>
            </w:r>
          </w:p>
        </w:tc>
      </w:tr>
      <w:tr w:rsidR="00190FF5" w:rsidRPr="00190FF5">
        <w:trPr>
          <w:trHeight w:val="2112"/>
        </w:trPr>
        <w:tc>
          <w:tcPr>
            <w:tcW w:w="1668"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400" w:lineRule="exact"/>
              <w:jc w:val="center"/>
              <w:rPr>
                <w:rFonts w:ascii="宋体" w:hAnsi="宋体" w:cstheme="majorEastAsia"/>
                <w:color w:val="000000" w:themeColor="text1"/>
                <w:kern w:val="0"/>
                <w:szCs w:val="21"/>
              </w:rPr>
            </w:pPr>
            <w:r w:rsidRPr="00190FF5">
              <w:rPr>
                <w:rFonts w:ascii="宋体" w:hAnsi="宋体" w:cstheme="majorEastAsia" w:hint="eastAsia"/>
                <w:color w:val="000000" w:themeColor="text1"/>
                <w:kern w:val="0"/>
                <w:szCs w:val="21"/>
              </w:rPr>
              <w:t>项目团队资质</w:t>
            </w: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pStyle w:val="af3"/>
              <w:numPr>
                <w:ilvl w:val="0"/>
                <w:numId w:val="3"/>
              </w:numPr>
              <w:ind w:firstLineChars="0"/>
              <w:rPr>
                <w:rFonts w:ascii="宋体" w:eastAsia="宋体" w:hAnsi="宋体" w:cstheme="minorEastAsia"/>
                <w:color w:val="000000" w:themeColor="text1"/>
                <w:szCs w:val="21"/>
              </w:rPr>
            </w:pPr>
            <w:r w:rsidRPr="00190FF5">
              <w:rPr>
                <w:rFonts w:ascii="宋体" w:eastAsia="宋体" w:hAnsi="宋体" w:cs="宋体" w:hint="eastAsia"/>
                <w:color w:val="000000" w:themeColor="text1"/>
                <w:szCs w:val="21"/>
              </w:rPr>
              <w:t>项目团队人员配备齐全，在0-2分范围内酌情赋分。（根据项目</w:t>
            </w:r>
            <w:r w:rsidRPr="00190FF5">
              <w:rPr>
                <w:rFonts w:ascii="宋体" w:eastAsia="宋体" w:hAnsi="宋体" w:cs="宋体"/>
                <w:color w:val="000000" w:themeColor="text1"/>
                <w:szCs w:val="21"/>
              </w:rPr>
              <w:t>团队</w:t>
            </w:r>
            <w:r w:rsidRPr="00190FF5">
              <w:rPr>
                <w:rFonts w:ascii="宋体" w:eastAsia="宋体" w:hAnsi="宋体" w:cs="宋体" w:hint="eastAsia"/>
                <w:color w:val="000000" w:themeColor="text1"/>
                <w:szCs w:val="21"/>
              </w:rPr>
              <w:t>人员</w:t>
            </w:r>
            <w:r w:rsidRPr="00190FF5">
              <w:rPr>
                <w:rFonts w:ascii="宋体" w:eastAsia="宋体" w:hAnsi="宋体" w:cs="宋体"/>
                <w:color w:val="000000" w:themeColor="text1"/>
                <w:szCs w:val="21"/>
              </w:rPr>
              <w:t>分工</w:t>
            </w:r>
            <w:r w:rsidRPr="00190FF5">
              <w:rPr>
                <w:rFonts w:ascii="宋体" w:eastAsia="宋体" w:hAnsi="宋体" w:cs="宋体" w:hint="eastAsia"/>
                <w:color w:val="000000" w:themeColor="text1"/>
                <w:szCs w:val="21"/>
              </w:rPr>
              <w:t>明确，</w:t>
            </w:r>
            <w:r w:rsidRPr="00190FF5">
              <w:rPr>
                <w:rFonts w:ascii="宋体" w:eastAsia="宋体" w:hAnsi="宋体" w:cs="宋体"/>
                <w:color w:val="000000" w:themeColor="text1"/>
                <w:szCs w:val="21"/>
              </w:rPr>
              <w:t>人员配备齐全，</w:t>
            </w:r>
            <w:r w:rsidRPr="00190FF5">
              <w:rPr>
                <w:rFonts w:ascii="宋体" w:eastAsia="宋体" w:hAnsi="宋体" w:cs="宋体" w:hint="eastAsia"/>
                <w:color w:val="000000" w:themeColor="text1"/>
                <w:szCs w:val="21"/>
              </w:rPr>
              <w:t>酌情赋分）</w:t>
            </w:r>
          </w:p>
          <w:p w:rsidR="00581546" w:rsidRPr="00190FF5" w:rsidRDefault="00AE1C94">
            <w:pPr>
              <w:pStyle w:val="af3"/>
              <w:numPr>
                <w:ilvl w:val="0"/>
                <w:numId w:val="3"/>
              </w:numPr>
              <w:ind w:firstLineChars="0"/>
              <w:rPr>
                <w:rFonts w:ascii="宋体" w:eastAsia="宋体" w:hAnsi="宋体" w:cstheme="minorEastAsia"/>
                <w:color w:val="000000" w:themeColor="text1"/>
                <w:szCs w:val="21"/>
              </w:rPr>
            </w:pPr>
            <w:r w:rsidRPr="00190FF5">
              <w:rPr>
                <w:rFonts w:ascii="宋体" w:eastAsia="宋体" w:hAnsi="宋体" w:cstheme="minorEastAsia"/>
                <w:color w:val="000000" w:themeColor="text1"/>
                <w:szCs w:val="21"/>
              </w:rPr>
              <w:t>拟派</w:t>
            </w:r>
            <w:r w:rsidRPr="00190FF5">
              <w:rPr>
                <w:rFonts w:ascii="宋体" w:eastAsia="宋体" w:hAnsi="宋体" w:hint="eastAsia"/>
                <w:color w:val="000000" w:themeColor="text1"/>
                <w:spacing w:val="4"/>
                <w:szCs w:val="21"/>
              </w:rPr>
              <w:t>本项目的团队人员具有在医院实施RBRVS</w:t>
            </w:r>
            <w:r w:rsidRPr="00190FF5">
              <w:rPr>
                <w:rFonts w:ascii="宋体" w:eastAsia="宋体" w:hAnsi="宋体" w:cs="仿宋_GB2312" w:hint="eastAsia"/>
                <w:color w:val="000000" w:themeColor="text1"/>
                <w:szCs w:val="21"/>
              </w:rPr>
              <w:t>绩效管理</w:t>
            </w:r>
            <w:r w:rsidRPr="00190FF5">
              <w:rPr>
                <w:rFonts w:ascii="宋体" w:eastAsia="宋体" w:hAnsi="宋体" w:hint="eastAsia"/>
                <w:color w:val="000000" w:themeColor="text1"/>
                <w:spacing w:val="4"/>
                <w:szCs w:val="21"/>
              </w:rPr>
              <w:t>系统与软件的经验，或者具有实施RBRVS绩效改革的咨询经验，且代表竞标公司完成5家及以上医院绩效管理咨询业绩的，每提供1家得1分，最高得5分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rPr>
                <w:rFonts w:ascii="宋体" w:hAnsi="宋体" w:cs="仿宋"/>
                <w:color w:val="000000" w:themeColor="text1"/>
                <w:kern w:val="0"/>
                <w:szCs w:val="21"/>
              </w:rPr>
            </w:pPr>
            <w:r w:rsidRPr="00190FF5">
              <w:rPr>
                <w:rFonts w:ascii="宋体" w:hAnsi="宋体" w:cs="仿宋" w:hint="eastAsia"/>
                <w:color w:val="000000" w:themeColor="text1"/>
                <w:kern w:val="0"/>
                <w:szCs w:val="21"/>
              </w:rPr>
              <w:t>7</w:t>
            </w:r>
            <w:r w:rsidRPr="00190FF5">
              <w:rPr>
                <w:rFonts w:ascii="宋体" w:hAnsi="宋体" w:cs="仿宋"/>
                <w:color w:val="000000" w:themeColor="text1"/>
                <w:kern w:val="0"/>
                <w:szCs w:val="21"/>
              </w:rPr>
              <w:t>分</w:t>
            </w:r>
          </w:p>
        </w:tc>
      </w:tr>
      <w:tr w:rsidR="00190FF5" w:rsidRPr="00190FF5">
        <w:trPr>
          <w:trHeight w:val="1080"/>
        </w:trPr>
        <w:tc>
          <w:tcPr>
            <w:tcW w:w="1668" w:type="dxa"/>
            <w:tcBorders>
              <w:top w:val="single" w:sz="4" w:space="0" w:color="auto"/>
              <w:left w:val="single" w:sz="4" w:space="0" w:color="auto"/>
              <w:bottom w:val="single" w:sz="4" w:space="0" w:color="auto"/>
              <w:right w:val="single" w:sz="4" w:space="0" w:color="auto"/>
            </w:tcBorders>
          </w:tcPr>
          <w:p w:rsidR="00581546" w:rsidRPr="00190FF5" w:rsidRDefault="00581546">
            <w:pPr>
              <w:spacing w:line="400" w:lineRule="exact"/>
              <w:jc w:val="center"/>
              <w:rPr>
                <w:rFonts w:ascii="宋体" w:hAnsi="宋体" w:cstheme="majorEastAsia"/>
                <w:color w:val="000000" w:themeColor="text1"/>
                <w:kern w:val="0"/>
                <w:szCs w:val="21"/>
              </w:rPr>
            </w:pPr>
          </w:p>
          <w:p w:rsidR="00581546" w:rsidRPr="00190FF5" w:rsidRDefault="00AE1C94">
            <w:pPr>
              <w:spacing w:line="400" w:lineRule="exact"/>
              <w:jc w:val="center"/>
              <w:rPr>
                <w:rFonts w:ascii="宋体" w:hAnsi="宋体" w:cstheme="majorEastAsia"/>
                <w:color w:val="000000" w:themeColor="text1"/>
                <w:kern w:val="0"/>
                <w:szCs w:val="21"/>
              </w:rPr>
            </w:pPr>
            <w:r w:rsidRPr="00190FF5">
              <w:rPr>
                <w:rFonts w:ascii="宋体" w:hAnsi="宋体" w:cstheme="majorEastAsia" w:hint="eastAsia"/>
                <w:color w:val="000000" w:themeColor="text1"/>
                <w:kern w:val="0"/>
                <w:szCs w:val="21"/>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rPr>
                <w:rFonts w:ascii="宋体" w:hAnsi="宋体" w:cs="仿宋_GB2312"/>
                <w:color w:val="000000" w:themeColor="text1"/>
                <w:szCs w:val="21"/>
              </w:rPr>
            </w:pPr>
            <w:r w:rsidRPr="00190FF5">
              <w:rPr>
                <w:rFonts w:ascii="宋体" w:hAnsi="宋体" w:cs="仿宋_GB2312" w:hint="eastAsia"/>
                <w:color w:val="000000" w:themeColor="text1"/>
                <w:szCs w:val="21"/>
              </w:rPr>
              <w:t>企业有服务三级甲等医院基于RBRVS的绩效管理与可控成本服务项目实施经验业绩的，每提供1家得3分，最高得15分。</w:t>
            </w:r>
          </w:p>
          <w:p w:rsidR="00581546" w:rsidRPr="00190FF5" w:rsidRDefault="00AE1C94">
            <w:pPr>
              <w:pStyle w:val="a0"/>
              <w:rPr>
                <w:rFonts w:ascii="宋体" w:eastAsia="宋体" w:hAnsi="宋体"/>
                <w:color w:val="000000" w:themeColor="text1"/>
                <w:szCs w:val="21"/>
              </w:rPr>
            </w:pPr>
            <w:r w:rsidRPr="00190FF5">
              <w:rPr>
                <w:rFonts w:ascii="宋体" w:eastAsia="宋体" w:hAnsi="宋体" w:cs="仿宋_GB2312" w:hint="eastAsia"/>
                <w:color w:val="000000" w:themeColor="text1"/>
                <w:szCs w:val="21"/>
              </w:rPr>
              <w:t>（业绩需列明项目服务单位及</w:t>
            </w:r>
            <w:r w:rsidRPr="00190FF5">
              <w:rPr>
                <w:rFonts w:ascii="宋体" w:eastAsia="宋体" w:hAnsi="宋体" w:cs="仿宋_GB2312"/>
                <w:color w:val="000000" w:themeColor="text1"/>
                <w:szCs w:val="21"/>
              </w:rPr>
              <w:t>合同</w:t>
            </w:r>
            <w:r w:rsidRPr="00190FF5">
              <w:rPr>
                <w:rFonts w:ascii="宋体" w:eastAsia="宋体" w:hAnsi="宋体" w:cs="仿宋_GB2312" w:hint="eastAsia"/>
                <w:color w:val="000000" w:themeColor="text1"/>
                <w:szCs w:val="21"/>
              </w:rPr>
              <w:t>关键</w:t>
            </w:r>
            <w:r w:rsidRPr="00190FF5">
              <w:rPr>
                <w:rFonts w:ascii="宋体" w:eastAsia="宋体" w:hAnsi="宋体" w:cs="仿宋_GB2312"/>
                <w:color w:val="000000" w:themeColor="text1"/>
                <w:szCs w:val="21"/>
              </w:rPr>
              <w:t>页</w:t>
            </w:r>
            <w:r w:rsidRPr="00190FF5">
              <w:rPr>
                <w:rFonts w:ascii="宋体" w:eastAsia="宋体" w:hAnsi="宋体" w:cs="仿宋_GB2312" w:hint="eastAsia"/>
                <w:color w:val="000000" w:themeColor="text1"/>
                <w:szCs w:val="21"/>
              </w:rPr>
              <w:t>复印件及医院提供的实施完成证明文件并盖章，否则不得分）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left"/>
              <w:rPr>
                <w:rFonts w:ascii="宋体" w:hAnsi="宋体" w:cs="仿宋"/>
                <w:color w:val="000000" w:themeColor="text1"/>
                <w:kern w:val="0"/>
                <w:szCs w:val="21"/>
              </w:rPr>
            </w:pPr>
            <w:r w:rsidRPr="00190FF5">
              <w:rPr>
                <w:rFonts w:ascii="宋体" w:hAnsi="宋体" w:cs="仿宋"/>
                <w:color w:val="000000" w:themeColor="text1"/>
                <w:kern w:val="0"/>
                <w:szCs w:val="21"/>
              </w:rPr>
              <w:t>1</w:t>
            </w:r>
            <w:r w:rsidRPr="00190FF5">
              <w:rPr>
                <w:rFonts w:ascii="宋体" w:hAnsi="宋体" w:cs="仿宋" w:hint="eastAsia"/>
                <w:color w:val="000000" w:themeColor="text1"/>
                <w:kern w:val="0"/>
                <w:szCs w:val="21"/>
              </w:rPr>
              <w:t>5</w:t>
            </w:r>
            <w:r w:rsidRPr="00190FF5">
              <w:rPr>
                <w:rFonts w:ascii="宋体" w:hAnsi="宋体" w:cs="宋体" w:hint="eastAsia"/>
                <w:color w:val="000000" w:themeColor="text1"/>
                <w:kern w:val="0"/>
                <w:szCs w:val="21"/>
              </w:rPr>
              <w:t>分</w:t>
            </w:r>
          </w:p>
        </w:tc>
      </w:tr>
      <w:tr w:rsidR="00190FF5" w:rsidRPr="00190FF5">
        <w:trPr>
          <w:trHeight w:val="2304"/>
        </w:trPr>
        <w:tc>
          <w:tcPr>
            <w:tcW w:w="1668" w:type="dxa"/>
            <w:tcBorders>
              <w:top w:val="single" w:sz="4" w:space="0" w:color="auto"/>
              <w:left w:val="single" w:sz="4" w:space="0" w:color="auto"/>
              <w:bottom w:val="single" w:sz="4" w:space="0" w:color="auto"/>
              <w:right w:val="single" w:sz="4" w:space="0" w:color="auto"/>
            </w:tcBorders>
          </w:tcPr>
          <w:p w:rsidR="00581546" w:rsidRPr="00190FF5" w:rsidRDefault="00581546">
            <w:pPr>
              <w:spacing w:line="276" w:lineRule="auto"/>
              <w:jc w:val="center"/>
              <w:rPr>
                <w:rFonts w:ascii="宋体" w:hAnsi="宋体" w:cs="宋体"/>
                <w:color w:val="000000" w:themeColor="text1"/>
                <w:szCs w:val="21"/>
              </w:rPr>
            </w:pPr>
          </w:p>
          <w:p w:rsidR="00581546" w:rsidRPr="00190FF5" w:rsidRDefault="00581546">
            <w:pPr>
              <w:spacing w:line="276" w:lineRule="auto"/>
              <w:jc w:val="center"/>
              <w:rPr>
                <w:rFonts w:ascii="宋体" w:hAnsi="宋体" w:cs="宋体"/>
                <w:color w:val="000000" w:themeColor="text1"/>
                <w:szCs w:val="21"/>
              </w:rPr>
            </w:pPr>
          </w:p>
          <w:p w:rsidR="00581546" w:rsidRPr="00190FF5" w:rsidRDefault="00581546">
            <w:pPr>
              <w:spacing w:line="276" w:lineRule="auto"/>
              <w:jc w:val="center"/>
              <w:rPr>
                <w:rFonts w:ascii="宋体" w:hAnsi="宋体" w:cs="宋体"/>
                <w:color w:val="000000" w:themeColor="text1"/>
                <w:szCs w:val="21"/>
              </w:rPr>
            </w:pPr>
          </w:p>
          <w:p w:rsidR="00581546" w:rsidRPr="00190FF5" w:rsidRDefault="00581546">
            <w:pPr>
              <w:spacing w:line="276" w:lineRule="auto"/>
              <w:jc w:val="center"/>
              <w:rPr>
                <w:rFonts w:ascii="宋体" w:hAnsi="宋体" w:cs="宋体"/>
                <w:color w:val="000000" w:themeColor="text1"/>
                <w:szCs w:val="21"/>
              </w:rPr>
            </w:pPr>
          </w:p>
          <w:p w:rsidR="00581546" w:rsidRPr="00190FF5" w:rsidRDefault="00AE1C94">
            <w:pPr>
              <w:spacing w:line="276" w:lineRule="auto"/>
              <w:jc w:val="center"/>
              <w:rPr>
                <w:rFonts w:ascii="宋体" w:hAnsi="宋体" w:cstheme="majorEastAsia"/>
                <w:color w:val="000000" w:themeColor="text1"/>
                <w:kern w:val="0"/>
                <w:szCs w:val="21"/>
              </w:rPr>
            </w:pPr>
            <w:r w:rsidRPr="00190FF5">
              <w:rPr>
                <w:rFonts w:ascii="宋体" w:hAnsi="宋体" w:cs="宋体" w:hint="eastAsia"/>
                <w:color w:val="000000" w:themeColor="text1"/>
                <w:szCs w:val="21"/>
              </w:rPr>
              <w:t>企业信誉</w:t>
            </w: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420" w:lineRule="exact"/>
              <w:rPr>
                <w:rFonts w:ascii="宋体" w:hAnsi="宋体"/>
                <w:color w:val="000000" w:themeColor="text1"/>
                <w:szCs w:val="21"/>
              </w:rPr>
            </w:pPr>
            <w:r w:rsidRPr="00190FF5">
              <w:rPr>
                <w:rStyle w:val="NormalCharacter"/>
                <w:rFonts w:ascii="宋体" w:hAnsi="宋体"/>
                <w:color w:val="000000" w:themeColor="text1"/>
                <w:szCs w:val="21"/>
              </w:rPr>
              <w:t>1</w:t>
            </w:r>
            <w:r w:rsidRPr="00190FF5">
              <w:rPr>
                <w:rStyle w:val="NormalCharacter"/>
                <w:rFonts w:ascii="宋体" w:hAnsi="宋体" w:hint="eastAsia"/>
                <w:color w:val="000000" w:themeColor="text1"/>
                <w:szCs w:val="21"/>
              </w:rPr>
              <w:t>、</w:t>
            </w:r>
            <w:r w:rsidRPr="00190FF5">
              <w:rPr>
                <w:rStyle w:val="NormalCharacter"/>
                <w:rFonts w:ascii="宋体" w:hAnsi="宋体"/>
                <w:color w:val="000000" w:themeColor="text1"/>
                <w:szCs w:val="21"/>
              </w:rPr>
              <w:t>在</w:t>
            </w:r>
            <w:r w:rsidRPr="00190FF5">
              <w:rPr>
                <w:rStyle w:val="NormalCharacter"/>
                <w:rFonts w:ascii="宋体" w:hAnsi="宋体" w:hint="eastAsia"/>
                <w:color w:val="000000" w:themeColor="text1"/>
                <w:szCs w:val="21"/>
              </w:rPr>
              <w:t>《信用中国》（http://www.creditchina.gov.cn）网站未列为受惩黑名单，包括失信被执行人、企业经营异常、重大税收违法案件当事人、政府采购严重违法失信、</w:t>
            </w:r>
            <w:r w:rsidRPr="00190FF5">
              <w:rPr>
                <w:rFonts w:ascii="宋体" w:hAnsi="宋体" w:hint="eastAsia"/>
                <w:color w:val="000000" w:themeColor="text1"/>
                <w:szCs w:val="21"/>
              </w:rPr>
              <w:t>不良行为</w:t>
            </w:r>
            <w:r w:rsidRPr="00190FF5">
              <w:rPr>
                <w:rStyle w:val="NormalCharacter"/>
                <w:rFonts w:ascii="宋体" w:hAnsi="宋体"/>
                <w:color w:val="000000" w:themeColor="text1"/>
                <w:szCs w:val="21"/>
              </w:rPr>
              <w:t>得</w:t>
            </w:r>
            <w:r w:rsidRPr="00190FF5">
              <w:rPr>
                <w:rStyle w:val="NormalCharacter"/>
                <w:rFonts w:ascii="宋体" w:hAnsi="宋体" w:hint="eastAsia"/>
                <w:color w:val="000000" w:themeColor="text1"/>
                <w:szCs w:val="21"/>
              </w:rPr>
              <w:t>2</w:t>
            </w:r>
            <w:r w:rsidRPr="00190FF5">
              <w:rPr>
                <w:rStyle w:val="NormalCharacter"/>
                <w:rFonts w:ascii="宋体" w:hAnsi="宋体"/>
                <w:color w:val="000000" w:themeColor="text1"/>
                <w:szCs w:val="21"/>
              </w:rPr>
              <w:t>分</w:t>
            </w:r>
            <w:r w:rsidRPr="00190FF5">
              <w:rPr>
                <w:rStyle w:val="NormalCharacter"/>
                <w:rFonts w:ascii="宋体" w:hAnsi="宋体" w:hint="eastAsia"/>
                <w:color w:val="000000" w:themeColor="text1"/>
                <w:szCs w:val="21"/>
              </w:rPr>
              <w:t>。</w:t>
            </w:r>
          </w:p>
          <w:p w:rsidR="00581546" w:rsidRPr="00190FF5" w:rsidRDefault="00AE1C94">
            <w:pPr>
              <w:spacing w:line="360" w:lineRule="auto"/>
              <w:rPr>
                <w:rFonts w:ascii="宋体" w:hAnsi="宋体" w:cstheme="minorEastAsia"/>
                <w:color w:val="000000" w:themeColor="text1"/>
                <w:szCs w:val="21"/>
              </w:rPr>
            </w:pPr>
            <w:r w:rsidRPr="00190FF5">
              <w:rPr>
                <w:rFonts w:ascii="宋体" w:hAnsi="宋体" w:cstheme="minorEastAsia"/>
                <w:color w:val="000000" w:themeColor="text1"/>
                <w:szCs w:val="21"/>
              </w:rPr>
              <w:t>2</w:t>
            </w:r>
            <w:r w:rsidRPr="00190FF5">
              <w:rPr>
                <w:rFonts w:ascii="宋体" w:hAnsi="宋体" w:cstheme="minorEastAsia" w:hint="eastAsia"/>
                <w:color w:val="000000" w:themeColor="text1"/>
                <w:szCs w:val="21"/>
              </w:rPr>
              <w:t>、投标人提供工商企业信用信息公示报告（国家企业信用信息公示系统http://www.gsxt.gov.cn），无不良信息者得2分，未提供不得分（以网页截图为准）</w:t>
            </w:r>
            <w:r w:rsidRPr="00190FF5">
              <w:rPr>
                <w:rFonts w:ascii="宋体" w:hAnsi="宋体" w:cstheme="minorEastAsia"/>
                <w:color w:val="000000" w:themeColor="text1"/>
                <w:szCs w:val="21"/>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left"/>
              <w:rPr>
                <w:rFonts w:ascii="宋体" w:hAnsi="宋体" w:cs="仿宋"/>
                <w:color w:val="000000" w:themeColor="text1"/>
                <w:kern w:val="0"/>
                <w:szCs w:val="21"/>
              </w:rPr>
            </w:pPr>
            <w:r w:rsidRPr="00190FF5">
              <w:rPr>
                <w:rFonts w:ascii="宋体" w:hAnsi="宋体" w:cs="仿宋" w:hint="eastAsia"/>
                <w:color w:val="000000" w:themeColor="text1"/>
                <w:kern w:val="0"/>
                <w:szCs w:val="21"/>
              </w:rPr>
              <w:t>4分</w:t>
            </w:r>
          </w:p>
        </w:tc>
      </w:tr>
      <w:tr w:rsidR="00190FF5" w:rsidRPr="00190FF5">
        <w:trPr>
          <w:trHeight w:val="944"/>
        </w:trPr>
        <w:tc>
          <w:tcPr>
            <w:tcW w:w="1668"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400" w:lineRule="exact"/>
              <w:jc w:val="center"/>
              <w:rPr>
                <w:rFonts w:ascii="宋体" w:hAnsi="宋体" w:cstheme="majorEastAsia"/>
                <w:color w:val="000000" w:themeColor="text1"/>
                <w:kern w:val="0"/>
                <w:szCs w:val="21"/>
              </w:rPr>
            </w:pPr>
            <w:r w:rsidRPr="00190FF5">
              <w:rPr>
                <w:rFonts w:ascii="宋体" w:hAnsi="宋体" w:cstheme="majorEastAsia" w:hint="eastAsia"/>
                <w:color w:val="000000" w:themeColor="text1"/>
                <w:kern w:val="0"/>
                <w:szCs w:val="21"/>
              </w:rPr>
              <w:t>文件的规范</w:t>
            </w:r>
          </w:p>
          <w:p w:rsidR="00581546" w:rsidRPr="00190FF5" w:rsidRDefault="00AE1C94">
            <w:pPr>
              <w:spacing w:line="400" w:lineRule="exact"/>
              <w:jc w:val="center"/>
              <w:rPr>
                <w:rFonts w:ascii="宋体" w:hAnsi="宋体" w:cstheme="majorEastAsia"/>
                <w:color w:val="000000" w:themeColor="text1"/>
                <w:kern w:val="0"/>
                <w:szCs w:val="21"/>
              </w:rPr>
            </w:pPr>
            <w:r w:rsidRPr="00190FF5">
              <w:rPr>
                <w:rFonts w:ascii="宋体" w:hAnsi="宋体" w:cstheme="majorEastAsia" w:hint="eastAsia"/>
                <w:color w:val="000000" w:themeColor="text1"/>
                <w:kern w:val="0"/>
                <w:szCs w:val="21"/>
              </w:rPr>
              <w:t>程度</w:t>
            </w: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60" w:lineRule="exact"/>
              <w:jc w:val="left"/>
              <w:rPr>
                <w:rFonts w:ascii="宋体" w:hAnsi="宋体" w:cstheme="minorEastAsia"/>
                <w:color w:val="000000" w:themeColor="text1"/>
                <w:szCs w:val="21"/>
              </w:rPr>
            </w:pPr>
            <w:r w:rsidRPr="00190FF5">
              <w:rPr>
                <w:rFonts w:ascii="宋体" w:hAnsi="宋体" w:cstheme="minorEastAsia" w:hint="eastAsia"/>
                <w:color w:val="000000" w:themeColor="text1"/>
                <w:szCs w:val="21"/>
              </w:rPr>
              <w:t>文件的编制符合询价文件的规定，评委根据文件编制规范、条理是否清楚、有无错误在1-2分内打分。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left"/>
              <w:rPr>
                <w:rFonts w:ascii="宋体" w:hAnsi="宋体" w:cs="仿宋"/>
                <w:color w:val="000000" w:themeColor="text1"/>
                <w:kern w:val="0"/>
                <w:szCs w:val="21"/>
              </w:rPr>
            </w:pPr>
            <w:r w:rsidRPr="00190FF5">
              <w:rPr>
                <w:rFonts w:ascii="宋体" w:hAnsi="宋体" w:cs="仿宋" w:hint="eastAsia"/>
                <w:color w:val="000000" w:themeColor="text1"/>
                <w:kern w:val="0"/>
                <w:szCs w:val="21"/>
              </w:rPr>
              <w:t>2分</w:t>
            </w:r>
          </w:p>
        </w:tc>
      </w:tr>
      <w:tr w:rsidR="00190FF5" w:rsidRPr="00190FF5">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bCs/>
                <w:color w:val="000000" w:themeColor="text1"/>
                <w:kern w:val="0"/>
                <w:szCs w:val="21"/>
              </w:rPr>
            </w:pPr>
            <w:r w:rsidRPr="00190FF5">
              <w:rPr>
                <w:rFonts w:ascii="宋体" w:hAnsi="宋体" w:cs="宋体" w:hint="eastAsia"/>
                <w:bCs/>
                <w:color w:val="000000" w:themeColor="text1"/>
                <w:kern w:val="0"/>
                <w:szCs w:val="21"/>
              </w:rPr>
              <w:t>三、</w:t>
            </w:r>
            <w:r w:rsidRPr="00190FF5">
              <w:rPr>
                <w:rFonts w:ascii="宋体" w:hAnsi="宋体" w:cs="宋体"/>
                <w:color w:val="000000" w:themeColor="text1"/>
                <w:kern w:val="0"/>
                <w:szCs w:val="21"/>
              </w:rPr>
              <w:t>服务分值</w:t>
            </w:r>
            <w:r w:rsidRPr="00190FF5">
              <w:rPr>
                <w:rFonts w:ascii="宋体" w:hAnsi="宋体" w:cs="宋体" w:hint="eastAsia"/>
                <w:bCs/>
                <w:color w:val="000000" w:themeColor="text1"/>
                <w:kern w:val="0"/>
                <w:szCs w:val="21"/>
              </w:rPr>
              <w:t>（满分50分）</w:t>
            </w:r>
          </w:p>
        </w:tc>
      </w:tr>
      <w:tr w:rsidR="00190FF5" w:rsidRPr="00190FF5">
        <w:trPr>
          <w:trHeight w:val="371"/>
        </w:trPr>
        <w:tc>
          <w:tcPr>
            <w:tcW w:w="1668"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bCs/>
                <w:color w:val="000000" w:themeColor="text1"/>
                <w:kern w:val="0"/>
                <w:szCs w:val="21"/>
              </w:rPr>
            </w:pPr>
            <w:r w:rsidRPr="00190FF5">
              <w:rPr>
                <w:rFonts w:ascii="宋体" w:hAnsi="宋体" w:cs="宋体" w:hint="eastAsia"/>
                <w:bCs/>
                <w:color w:val="000000" w:themeColor="text1"/>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bCs/>
                <w:color w:val="000000" w:themeColor="text1"/>
                <w:kern w:val="0"/>
                <w:szCs w:val="21"/>
              </w:rPr>
            </w:pPr>
            <w:r w:rsidRPr="00190FF5">
              <w:rPr>
                <w:rFonts w:ascii="宋体" w:hAnsi="宋体" w:cs="宋体" w:hint="eastAsia"/>
                <w:bCs/>
                <w:color w:val="000000" w:themeColor="text1"/>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bCs/>
                <w:color w:val="000000" w:themeColor="text1"/>
                <w:kern w:val="0"/>
                <w:szCs w:val="21"/>
              </w:rPr>
            </w:pPr>
            <w:r w:rsidRPr="00190FF5">
              <w:rPr>
                <w:rFonts w:ascii="宋体" w:hAnsi="宋体" w:cs="宋体" w:hint="eastAsia"/>
                <w:bCs/>
                <w:color w:val="000000" w:themeColor="text1"/>
                <w:kern w:val="0"/>
                <w:szCs w:val="21"/>
              </w:rPr>
              <w:t>分值</w:t>
            </w:r>
          </w:p>
        </w:tc>
      </w:tr>
      <w:tr w:rsidR="00190FF5" w:rsidRPr="00190FF5">
        <w:trPr>
          <w:trHeight w:val="567"/>
        </w:trPr>
        <w:tc>
          <w:tcPr>
            <w:tcW w:w="1668" w:type="dxa"/>
            <w:vMerge w:val="restart"/>
            <w:tcBorders>
              <w:top w:val="single" w:sz="4" w:space="0" w:color="auto"/>
              <w:left w:val="single" w:sz="4" w:space="0" w:color="auto"/>
              <w:right w:val="single" w:sz="4" w:space="0" w:color="auto"/>
            </w:tcBorders>
            <w:vAlign w:val="center"/>
          </w:tcPr>
          <w:p w:rsidR="00581546" w:rsidRPr="00190FF5" w:rsidRDefault="00AE1C94">
            <w:pPr>
              <w:spacing w:line="400" w:lineRule="exact"/>
              <w:jc w:val="center"/>
              <w:rPr>
                <w:rFonts w:ascii="宋体" w:hAnsi="宋体" w:cstheme="majorEastAsia"/>
                <w:color w:val="000000" w:themeColor="text1"/>
                <w:kern w:val="0"/>
                <w:szCs w:val="21"/>
              </w:rPr>
            </w:pPr>
            <w:r w:rsidRPr="00190FF5">
              <w:rPr>
                <w:rFonts w:ascii="宋体" w:hAnsi="宋体" w:cstheme="majorEastAsia" w:hint="eastAsia"/>
                <w:color w:val="000000" w:themeColor="text1"/>
                <w:kern w:val="0"/>
                <w:szCs w:val="21"/>
              </w:rPr>
              <w:t>服务方案</w:t>
            </w: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pStyle w:val="af3"/>
              <w:numPr>
                <w:ilvl w:val="0"/>
                <w:numId w:val="4"/>
              </w:numPr>
              <w:spacing w:line="360" w:lineRule="exact"/>
              <w:ind w:firstLineChars="0"/>
              <w:jc w:val="left"/>
              <w:rPr>
                <w:rFonts w:ascii="宋体" w:eastAsia="宋体" w:hAnsi="宋体" w:cs="宋体"/>
                <w:color w:val="000000" w:themeColor="text1"/>
                <w:kern w:val="0"/>
                <w:szCs w:val="21"/>
              </w:rPr>
            </w:pPr>
            <w:r w:rsidRPr="00190FF5">
              <w:rPr>
                <w:rFonts w:ascii="宋体" w:eastAsia="宋体" w:hAnsi="宋体" w:cs="宋体" w:hint="eastAsia"/>
                <w:color w:val="000000" w:themeColor="text1"/>
                <w:kern w:val="0"/>
                <w:szCs w:val="21"/>
              </w:rPr>
              <w:t>服务方案符合</w:t>
            </w:r>
            <w:r w:rsidRPr="00190FF5">
              <w:rPr>
                <w:rFonts w:ascii="宋体" w:eastAsia="宋体" w:hAnsi="宋体" w:cs="宋体"/>
                <w:color w:val="000000" w:themeColor="text1"/>
                <w:kern w:val="0"/>
                <w:szCs w:val="21"/>
              </w:rPr>
              <w:t>采购人采购需求</w:t>
            </w:r>
            <w:r w:rsidRPr="00190FF5">
              <w:rPr>
                <w:rFonts w:ascii="宋体" w:eastAsia="宋体" w:hAnsi="宋体" w:cs="宋体" w:hint="eastAsia"/>
                <w:color w:val="000000" w:themeColor="text1"/>
                <w:kern w:val="0"/>
                <w:szCs w:val="21"/>
              </w:rPr>
              <w:t>得5分</w:t>
            </w:r>
            <w:r w:rsidRPr="00190FF5">
              <w:rPr>
                <w:rFonts w:ascii="宋体" w:eastAsia="宋体" w:hAnsi="宋体" w:cs="宋体"/>
                <w:color w:val="000000" w:themeColor="text1"/>
                <w:kern w:val="0"/>
                <w:szCs w:val="21"/>
              </w:rPr>
              <w:t>。</w:t>
            </w:r>
          </w:p>
          <w:p w:rsidR="00581546" w:rsidRPr="00190FF5" w:rsidRDefault="00AE1C94">
            <w:pPr>
              <w:pStyle w:val="af3"/>
              <w:numPr>
                <w:ilvl w:val="0"/>
                <w:numId w:val="4"/>
              </w:numPr>
              <w:spacing w:line="360" w:lineRule="exact"/>
              <w:ind w:firstLineChars="0"/>
              <w:jc w:val="left"/>
              <w:rPr>
                <w:rFonts w:ascii="宋体" w:eastAsia="宋体" w:hAnsi="宋体" w:cs="宋体"/>
                <w:color w:val="000000" w:themeColor="text1"/>
                <w:kern w:val="0"/>
                <w:szCs w:val="21"/>
              </w:rPr>
            </w:pPr>
            <w:r w:rsidRPr="00190FF5">
              <w:rPr>
                <w:rFonts w:ascii="宋体" w:eastAsia="宋体" w:hAnsi="宋体" w:cs="宋体" w:hint="eastAsia"/>
                <w:color w:val="000000" w:themeColor="text1"/>
                <w:kern w:val="0"/>
                <w:szCs w:val="21"/>
              </w:rPr>
              <w:t>服务</w:t>
            </w:r>
            <w:r w:rsidRPr="00190FF5">
              <w:rPr>
                <w:rFonts w:ascii="宋体" w:eastAsia="宋体" w:hAnsi="宋体" w:cs="宋体"/>
                <w:color w:val="000000" w:themeColor="text1"/>
                <w:kern w:val="0"/>
                <w:szCs w:val="21"/>
              </w:rPr>
              <w:t>方案</w:t>
            </w:r>
            <w:r w:rsidRPr="00190FF5">
              <w:rPr>
                <w:rFonts w:ascii="宋体" w:eastAsia="宋体" w:hAnsi="宋体" w:cs="宋体" w:hint="eastAsia"/>
                <w:color w:val="000000" w:themeColor="text1"/>
                <w:kern w:val="0"/>
                <w:szCs w:val="21"/>
              </w:rPr>
              <w:t>思路</w:t>
            </w:r>
            <w:r w:rsidRPr="00190FF5">
              <w:rPr>
                <w:rFonts w:ascii="宋体" w:eastAsia="宋体" w:hAnsi="宋体" w:cs="宋体"/>
                <w:color w:val="000000" w:themeColor="text1"/>
                <w:kern w:val="0"/>
                <w:szCs w:val="21"/>
              </w:rPr>
              <w:t>及目标：对采购需求理解的准确性，</w:t>
            </w:r>
            <w:r w:rsidRPr="00190FF5">
              <w:rPr>
                <w:rFonts w:ascii="宋体" w:eastAsia="宋体" w:hAnsi="宋体" w:cs="宋体" w:hint="eastAsia"/>
                <w:color w:val="000000" w:themeColor="text1"/>
                <w:kern w:val="0"/>
                <w:szCs w:val="21"/>
              </w:rPr>
              <w:t>目标明确性、工作内容的全面性；方案是否合理可行，充分考虑各种因素。以及提供的有关资料、人员配合和服务等支持的要求。根据方案及措施是否全面、合理、完善等在1-10分内打分，不提供的不得分。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宋体"/>
                <w:color w:val="000000" w:themeColor="text1"/>
                <w:kern w:val="0"/>
                <w:szCs w:val="21"/>
              </w:rPr>
            </w:pPr>
            <w:r w:rsidRPr="00190FF5">
              <w:rPr>
                <w:rFonts w:ascii="宋体" w:hAnsi="宋体" w:cs="宋体" w:hint="eastAsia"/>
                <w:color w:val="000000" w:themeColor="text1"/>
                <w:kern w:val="0"/>
                <w:szCs w:val="21"/>
              </w:rPr>
              <w:t>15分</w:t>
            </w:r>
          </w:p>
        </w:tc>
      </w:tr>
      <w:tr w:rsidR="00190FF5" w:rsidRPr="00190FF5">
        <w:trPr>
          <w:trHeight w:val="906"/>
        </w:trPr>
        <w:tc>
          <w:tcPr>
            <w:tcW w:w="1668" w:type="dxa"/>
            <w:vMerge/>
            <w:tcBorders>
              <w:left w:val="single" w:sz="4" w:space="0" w:color="auto"/>
              <w:right w:val="single" w:sz="4" w:space="0" w:color="auto"/>
            </w:tcBorders>
            <w:vAlign w:val="center"/>
          </w:tcPr>
          <w:p w:rsidR="00581546" w:rsidRPr="00190FF5" w:rsidRDefault="00581546">
            <w:pPr>
              <w:spacing w:line="400" w:lineRule="exact"/>
              <w:jc w:val="center"/>
              <w:rPr>
                <w:rFonts w:ascii="宋体" w:hAnsi="宋体" w:cstheme="majorEastAsia"/>
                <w:color w:val="000000" w:themeColor="text1"/>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60" w:lineRule="exact"/>
              <w:jc w:val="left"/>
              <w:rPr>
                <w:rFonts w:ascii="宋体" w:hAnsi="宋体" w:cs="宋体"/>
                <w:color w:val="000000" w:themeColor="text1"/>
                <w:kern w:val="0"/>
                <w:szCs w:val="21"/>
              </w:rPr>
            </w:pPr>
            <w:r w:rsidRPr="00190FF5">
              <w:rPr>
                <w:rFonts w:ascii="宋体" w:hAnsi="宋体" w:cs="宋体"/>
                <w:color w:val="000000" w:themeColor="text1"/>
                <w:kern w:val="0"/>
                <w:szCs w:val="21"/>
              </w:rPr>
              <w:t>3</w:t>
            </w:r>
            <w:r w:rsidRPr="00190FF5">
              <w:rPr>
                <w:rFonts w:ascii="宋体" w:hAnsi="宋体" w:cs="宋体" w:hint="eastAsia"/>
                <w:color w:val="000000" w:themeColor="text1"/>
                <w:kern w:val="0"/>
                <w:szCs w:val="21"/>
              </w:rPr>
              <w:t>、项目实施流程，评委根据体系建立完善、合理，服务流程建全、合理等在1-6分内打分，不提供的不得分；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仿宋"/>
                <w:color w:val="000000" w:themeColor="text1"/>
                <w:kern w:val="0"/>
                <w:szCs w:val="21"/>
              </w:rPr>
            </w:pPr>
            <w:r w:rsidRPr="00190FF5">
              <w:rPr>
                <w:rFonts w:ascii="宋体" w:hAnsi="宋体" w:cs="仿宋"/>
                <w:color w:val="000000" w:themeColor="text1"/>
                <w:kern w:val="0"/>
                <w:szCs w:val="21"/>
              </w:rPr>
              <w:t>6</w:t>
            </w:r>
            <w:r w:rsidRPr="00190FF5">
              <w:rPr>
                <w:rFonts w:ascii="宋体" w:hAnsi="宋体" w:cs="宋体" w:hint="eastAsia"/>
                <w:color w:val="000000" w:themeColor="text1"/>
                <w:kern w:val="0"/>
                <w:szCs w:val="21"/>
              </w:rPr>
              <w:t>分</w:t>
            </w:r>
          </w:p>
        </w:tc>
      </w:tr>
      <w:tr w:rsidR="00190FF5" w:rsidRPr="00190FF5">
        <w:trPr>
          <w:trHeight w:val="990"/>
        </w:trPr>
        <w:tc>
          <w:tcPr>
            <w:tcW w:w="1668" w:type="dxa"/>
            <w:vMerge/>
            <w:tcBorders>
              <w:left w:val="single" w:sz="4" w:space="0" w:color="auto"/>
              <w:right w:val="single" w:sz="4" w:space="0" w:color="auto"/>
            </w:tcBorders>
            <w:vAlign w:val="center"/>
          </w:tcPr>
          <w:p w:rsidR="00581546" w:rsidRPr="00190FF5" w:rsidRDefault="00581546">
            <w:pPr>
              <w:spacing w:line="400" w:lineRule="exact"/>
              <w:jc w:val="center"/>
              <w:rPr>
                <w:rFonts w:ascii="宋体" w:hAnsi="宋体" w:cstheme="majorEastAsia"/>
                <w:color w:val="000000" w:themeColor="text1"/>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60" w:lineRule="exact"/>
              <w:jc w:val="left"/>
              <w:rPr>
                <w:rFonts w:ascii="宋体" w:hAnsi="宋体" w:cs="宋体"/>
                <w:color w:val="000000" w:themeColor="text1"/>
                <w:kern w:val="0"/>
                <w:szCs w:val="21"/>
              </w:rPr>
            </w:pPr>
            <w:r w:rsidRPr="00190FF5">
              <w:rPr>
                <w:rFonts w:ascii="宋体" w:hAnsi="宋体" w:cs="宋体"/>
                <w:color w:val="000000" w:themeColor="text1"/>
                <w:kern w:val="0"/>
                <w:szCs w:val="21"/>
              </w:rPr>
              <w:t>4</w:t>
            </w:r>
            <w:r w:rsidRPr="00190FF5">
              <w:rPr>
                <w:rFonts w:ascii="宋体" w:hAnsi="宋体" w:cs="宋体" w:hint="eastAsia"/>
                <w:color w:val="000000" w:themeColor="text1"/>
                <w:kern w:val="0"/>
                <w:szCs w:val="21"/>
              </w:rPr>
              <w:t>、项目实施进度控制：评委根据实施进度是否全面、合理、完善在1-</w:t>
            </w:r>
            <w:r w:rsidRPr="00190FF5">
              <w:rPr>
                <w:rFonts w:ascii="宋体" w:hAnsi="宋体" w:cs="宋体"/>
                <w:color w:val="000000" w:themeColor="text1"/>
                <w:kern w:val="0"/>
                <w:szCs w:val="21"/>
              </w:rPr>
              <w:t>6</w:t>
            </w:r>
            <w:r w:rsidRPr="00190FF5">
              <w:rPr>
                <w:rFonts w:ascii="宋体" w:hAnsi="宋体" w:cs="宋体" w:hint="eastAsia"/>
                <w:color w:val="000000" w:themeColor="text1"/>
                <w:kern w:val="0"/>
                <w:szCs w:val="21"/>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仿宋"/>
                <w:color w:val="000000" w:themeColor="text1"/>
                <w:kern w:val="0"/>
                <w:szCs w:val="21"/>
              </w:rPr>
            </w:pPr>
            <w:r w:rsidRPr="00190FF5">
              <w:rPr>
                <w:rFonts w:ascii="宋体" w:hAnsi="宋体" w:cs="仿宋"/>
                <w:color w:val="000000" w:themeColor="text1"/>
                <w:kern w:val="0"/>
                <w:szCs w:val="21"/>
              </w:rPr>
              <w:t>6</w:t>
            </w:r>
            <w:r w:rsidRPr="00190FF5">
              <w:rPr>
                <w:rFonts w:ascii="宋体" w:hAnsi="宋体" w:cs="宋体" w:hint="eastAsia"/>
                <w:color w:val="000000" w:themeColor="text1"/>
                <w:kern w:val="0"/>
                <w:szCs w:val="21"/>
              </w:rPr>
              <w:t>分</w:t>
            </w:r>
          </w:p>
        </w:tc>
      </w:tr>
      <w:tr w:rsidR="00190FF5" w:rsidRPr="00190FF5">
        <w:trPr>
          <w:trHeight w:val="972"/>
        </w:trPr>
        <w:tc>
          <w:tcPr>
            <w:tcW w:w="1668" w:type="dxa"/>
            <w:vMerge/>
            <w:tcBorders>
              <w:left w:val="single" w:sz="4" w:space="0" w:color="auto"/>
              <w:right w:val="single" w:sz="4" w:space="0" w:color="auto"/>
            </w:tcBorders>
            <w:vAlign w:val="center"/>
          </w:tcPr>
          <w:p w:rsidR="00581546" w:rsidRPr="00190FF5" w:rsidRDefault="00581546">
            <w:pPr>
              <w:spacing w:line="400" w:lineRule="exact"/>
              <w:jc w:val="center"/>
              <w:rPr>
                <w:rFonts w:ascii="宋体" w:hAnsi="宋体" w:cstheme="majorEastAsia"/>
                <w:color w:val="000000" w:themeColor="text1"/>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60" w:lineRule="exact"/>
              <w:jc w:val="left"/>
              <w:rPr>
                <w:rFonts w:ascii="宋体" w:hAnsi="宋体" w:cs="宋体"/>
                <w:color w:val="000000" w:themeColor="text1"/>
                <w:kern w:val="0"/>
                <w:szCs w:val="21"/>
              </w:rPr>
            </w:pPr>
            <w:r w:rsidRPr="00190FF5">
              <w:rPr>
                <w:rFonts w:ascii="宋体" w:hAnsi="宋体" w:cs="宋体"/>
                <w:color w:val="000000" w:themeColor="text1"/>
                <w:kern w:val="0"/>
                <w:szCs w:val="21"/>
              </w:rPr>
              <w:t>5</w:t>
            </w:r>
            <w:r w:rsidRPr="00190FF5">
              <w:rPr>
                <w:rFonts w:ascii="宋体" w:hAnsi="宋体" w:cs="宋体" w:hint="eastAsia"/>
                <w:color w:val="000000" w:themeColor="text1"/>
                <w:kern w:val="0"/>
                <w:szCs w:val="21"/>
              </w:rPr>
              <w:t>、项目团队：明确项目团队人员工作分配的情况，指明项目负责人以及项目每阶段相应负责人。</w:t>
            </w:r>
          </w:p>
          <w:p w:rsidR="00581546" w:rsidRPr="00190FF5" w:rsidRDefault="00AE1C94">
            <w:pPr>
              <w:spacing w:line="360" w:lineRule="exact"/>
              <w:jc w:val="left"/>
              <w:rPr>
                <w:rFonts w:ascii="宋体" w:hAnsi="宋体" w:cs="宋体"/>
                <w:color w:val="000000" w:themeColor="text1"/>
                <w:kern w:val="0"/>
                <w:szCs w:val="21"/>
              </w:rPr>
            </w:pPr>
            <w:r w:rsidRPr="00190FF5">
              <w:rPr>
                <w:rFonts w:ascii="宋体" w:hAnsi="宋体" w:cs="宋体" w:hint="eastAsia"/>
                <w:color w:val="000000" w:themeColor="text1"/>
                <w:kern w:val="0"/>
                <w:szCs w:val="21"/>
              </w:rPr>
              <w:t>评委根据情况在1-</w:t>
            </w:r>
            <w:r w:rsidRPr="00190FF5">
              <w:rPr>
                <w:rFonts w:ascii="宋体" w:hAnsi="宋体" w:cs="宋体"/>
                <w:color w:val="000000" w:themeColor="text1"/>
                <w:kern w:val="0"/>
                <w:szCs w:val="21"/>
              </w:rPr>
              <w:t>6</w:t>
            </w:r>
            <w:r w:rsidRPr="00190FF5">
              <w:rPr>
                <w:rFonts w:ascii="宋体" w:hAnsi="宋体" w:cs="宋体" w:hint="eastAsia"/>
                <w:color w:val="000000" w:themeColor="text1"/>
                <w:kern w:val="0"/>
                <w:szCs w:val="21"/>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仿宋"/>
                <w:color w:val="000000" w:themeColor="text1"/>
                <w:kern w:val="0"/>
                <w:szCs w:val="21"/>
              </w:rPr>
            </w:pPr>
            <w:r w:rsidRPr="00190FF5">
              <w:rPr>
                <w:rFonts w:ascii="宋体" w:hAnsi="宋体" w:cs="仿宋"/>
                <w:color w:val="000000" w:themeColor="text1"/>
                <w:kern w:val="0"/>
                <w:szCs w:val="21"/>
              </w:rPr>
              <w:t>6</w:t>
            </w:r>
            <w:r w:rsidRPr="00190FF5">
              <w:rPr>
                <w:rFonts w:ascii="宋体" w:hAnsi="宋体" w:cs="宋体" w:hint="eastAsia"/>
                <w:color w:val="000000" w:themeColor="text1"/>
                <w:kern w:val="0"/>
                <w:szCs w:val="21"/>
              </w:rPr>
              <w:t>分</w:t>
            </w:r>
          </w:p>
        </w:tc>
      </w:tr>
      <w:tr w:rsidR="00190FF5" w:rsidRPr="00190FF5">
        <w:trPr>
          <w:trHeight w:val="567"/>
        </w:trPr>
        <w:tc>
          <w:tcPr>
            <w:tcW w:w="1668" w:type="dxa"/>
            <w:vMerge/>
            <w:tcBorders>
              <w:left w:val="single" w:sz="4" w:space="0" w:color="auto"/>
              <w:right w:val="single" w:sz="4" w:space="0" w:color="auto"/>
            </w:tcBorders>
            <w:vAlign w:val="center"/>
          </w:tcPr>
          <w:p w:rsidR="00581546" w:rsidRPr="00190FF5" w:rsidRDefault="00581546">
            <w:pPr>
              <w:spacing w:line="400" w:lineRule="exact"/>
              <w:jc w:val="center"/>
              <w:rPr>
                <w:rFonts w:ascii="宋体" w:hAnsi="宋体" w:cstheme="majorEastAsia"/>
                <w:color w:val="000000" w:themeColor="text1"/>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60" w:lineRule="exact"/>
              <w:jc w:val="left"/>
              <w:rPr>
                <w:rFonts w:ascii="宋体" w:hAnsi="宋体" w:cs="宋体"/>
                <w:color w:val="000000" w:themeColor="text1"/>
                <w:kern w:val="0"/>
                <w:szCs w:val="21"/>
              </w:rPr>
            </w:pPr>
            <w:r w:rsidRPr="00190FF5">
              <w:rPr>
                <w:rFonts w:ascii="宋体" w:hAnsi="宋体" w:cs="宋体"/>
                <w:color w:val="000000" w:themeColor="text1"/>
                <w:kern w:val="0"/>
                <w:szCs w:val="21"/>
              </w:rPr>
              <w:t>6</w:t>
            </w:r>
            <w:r w:rsidRPr="00190FF5">
              <w:rPr>
                <w:rFonts w:ascii="宋体" w:hAnsi="宋体" w:cs="宋体" w:hint="eastAsia"/>
                <w:color w:val="000000" w:themeColor="text1"/>
                <w:kern w:val="0"/>
                <w:szCs w:val="21"/>
              </w:rPr>
              <w:t>、项目实施方案的全面性：方案合理、具有科学性、完整性、可靠性和可执行性。</w:t>
            </w:r>
          </w:p>
          <w:p w:rsidR="00581546" w:rsidRPr="00190FF5" w:rsidRDefault="00AE1C94">
            <w:pPr>
              <w:spacing w:line="360" w:lineRule="exact"/>
              <w:jc w:val="left"/>
              <w:rPr>
                <w:rFonts w:ascii="宋体" w:hAnsi="宋体" w:cs="宋体"/>
                <w:color w:val="000000" w:themeColor="text1"/>
                <w:kern w:val="0"/>
                <w:szCs w:val="21"/>
              </w:rPr>
            </w:pPr>
            <w:r w:rsidRPr="00190FF5">
              <w:rPr>
                <w:rFonts w:ascii="宋体" w:hAnsi="宋体" w:cs="宋体" w:hint="eastAsia"/>
                <w:color w:val="000000" w:themeColor="text1"/>
                <w:kern w:val="0"/>
                <w:szCs w:val="21"/>
              </w:rPr>
              <w:t>评委根据项目</w:t>
            </w:r>
            <w:r w:rsidRPr="00190FF5">
              <w:rPr>
                <w:rFonts w:ascii="宋体" w:hAnsi="宋体" w:cs="宋体"/>
                <w:color w:val="000000" w:themeColor="text1"/>
                <w:kern w:val="0"/>
                <w:szCs w:val="21"/>
              </w:rPr>
              <w:t>实施</w:t>
            </w:r>
            <w:r w:rsidRPr="00190FF5">
              <w:rPr>
                <w:rFonts w:ascii="宋体" w:hAnsi="宋体" w:cs="宋体" w:hint="eastAsia"/>
                <w:color w:val="000000" w:themeColor="text1"/>
                <w:kern w:val="0"/>
                <w:szCs w:val="21"/>
              </w:rPr>
              <w:t>是否合理、科学、完整等在1-10分内打分，不提供的不得分；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仿宋"/>
                <w:color w:val="000000" w:themeColor="text1"/>
                <w:kern w:val="0"/>
                <w:szCs w:val="21"/>
              </w:rPr>
            </w:pPr>
            <w:r w:rsidRPr="00190FF5">
              <w:rPr>
                <w:rFonts w:ascii="宋体" w:hAnsi="宋体" w:cs="宋体" w:hint="eastAsia"/>
                <w:color w:val="000000" w:themeColor="text1"/>
                <w:kern w:val="0"/>
                <w:szCs w:val="21"/>
              </w:rPr>
              <w:t>10分</w:t>
            </w:r>
          </w:p>
        </w:tc>
      </w:tr>
      <w:tr w:rsidR="00581546" w:rsidRPr="00190FF5">
        <w:trPr>
          <w:trHeight w:val="1383"/>
        </w:trPr>
        <w:tc>
          <w:tcPr>
            <w:tcW w:w="1668" w:type="dxa"/>
            <w:vMerge/>
            <w:tcBorders>
              <w:left w:val="single" w:sz="4" w:space="0" w:color="auto"/>
              <w:right w:val="single" w:sz="4" w:space="0" w:color="auto"/>
            </w:tcBorders>
            <w:vAlign w:val="center"/>
          </w:tcPr>
          <w:p w:rsidR="00581546" w:rsidRPr="00190FF5" w:rsidRDefault="00581546">
            <w:pPr>
              <w:spacing w:line="400" w:lineRule="exact"/>
              <w:jc w:val="center"/>
              <w:rPr>
                <w:rFonts w:ascii="宋体" w:hAnsi="宋体" w:cstheme="majorEastAsia"/>
                <w:color w:val="000000" w:themeColor="text1"/>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60" w:lineRule="auto"/>
              <w:rPr>
                <w:rFonts w:ascii="宋体" w:hAnsi="宋体"/>
                <w:color w:val="000000" w:themeColor="text1"/>
                <w:szCs w:val="21"/>
              </w:rPr>
            </w:pPr>
            <w:r w:rsidRPr="00190FF5">
              <w:rPr>
                <w:rFonts w:ascii="宋体" w:hAnsi="宋体"/>
                <w:color w:val="000000" w:themeColor="text1"/>
                <w:szCs w:val="21"/>
              </w:rPr>
              <w:t>7</w:t>
            </w:r>
            <w:r w:rsidRPr="00190FF5">
              <w:rPr>
                <w:rFonts w:ascii="宋体" w:hAnsi="宋体" w:hint="eastAsia"/>
                <w:color w:val="000000" w:themeColor="text1"/>
                <w:szCs w:val="21"/>
              </w:rPr>
              <w:t>、售后咨询服务</w:t>
            </w:r>
          </w:p>
          <w:p w:rsidR="00581546" w:rsidRPr="00190FF5" w:rsidRDefault="00AE1C94">
            <w:pPr>
              <w:pStyle w:val="a0"/>
              <w:rPr>
                <w:rFonts w:ascii="宋体" w:eastAsia="宋体" w:hAnsi="宋体" w:cs="宋体"/>
                <w:color w:val="000000" w:themeColor="text1"/>
                <w:kern w:val="0"/>
                <w:szCs w:val="21"/>
              </w:rPr>
            </w:pPr>
            <w:r w:rsidRPr="00190FF5">
              <w:rPr>
                <w:rFonts w:ascii="宋体" w:eastAsia="宋体" w:hAnsi="宋体" w:hint="eastAsia"/>
                <w:color w:val="000000" w:themeColor="text1"/>
                <w:szCs w:val="21"/>
              </w:rPr>
              <w:t>报名人提供针对本项目的售后服务方案，方案至少</w:t>
            </w:r>
            <w:r w:rsidRPr="00190FF5">
              <w:rPr>
                <w:rFonts w:ascii="宋体" w:eastAsia="宋体" w:hAnsi="宋体"/>
                <w:color w:val="000000" w:themeColor="text1"/>
                <w:szCs w:val="21"/>
              </w:rPr>
              <w:t>包括</w:t>
            </w:r>
            <w:r w:rsidRPr="00190FF5">
              <w:rPr>
                <w:rFonts w:ascii="宋体" w:eastAsia="宋体" w:hAnsi="宋体" w:hint="eastAsia"/>
                <w:color w:val="000000" w:themeColor="text1"/>
                <w:szCs w:val="21"/>
              </w:rPr>
              <w:t>服务内容，响应时间，服务承诺等方面，方案包含以上几点且内容合理完善、具有可行性和可操作性，满足采购实际工作需要的，</w:t>
            </w:r>
            <w:r w:rsidRPr="00190FF5">
              <w:rPr>
                <w:rFonts w:ascii="宋体" w:eastAsia="宋体" w:hAnsi="宋体" w:cs="宋体" w:hint="eastAsia"/>
                <w:color w:val="000000" w:themeColor="text1"/>
                <w:kern w:val="0"/>
                <w:szCs w:val="21"/>
              </w:rPr>
              <w:t>评委根据优劣对比在1-7分内打分，不提供的不得分；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581546" w:rsidRPr="00190FF5" w:rsidRDefault="00AE1C94">
            <w:pPr>
              <w:spacing w:line="330" w:lineRule="atLeast"/>
              <w:jc w:val="center"/>
              <w:rPr>
                <w:rFonts w:ascii="宋体" w:hAnsi="宋体" w:cs="仿宋"/>
                <w:color w:val="000000" w:themeColor="text1"/>
                <w:kern w:val="0"/>
                <w:szCs w:val="21"/>
              </w:rPr>
            </w:pPr>
            <w:r w:rsidRPr="00190FF5">
              <w:rPr>
                <w:rFonts w:ascii="宋体" w:hAnsi="宋体" w:cs="仿宋" w:hint="eastAsia"/>
                <w:color w:val="000000" w:themeColor="text1"/>
                <w:kern w:val="0"/>
                <w:szCs w:val="21"/>
              </w:rPr>
              <w:t>7</w:t>
            </w:r>
            <w:r w:rsidRPr="00190FF5">
              <w:rPr>
                <w:rFonts w:ascii="宋体" w:hAnsi="宋体" w:cs="仿宋"/>
                <w:color w:val="000000" w:themeColor="text1"/>
                <w:kern w:val="0"/>
                <w:szCs w:val="21"/>
              </w:rPr>
              <w:t>分</w:t>
            </w:r>
          </w:p>
        </w:tc>
      </w:tr>
    </w:tbl>
    <w:p w:rsidR="00581546" w:rsidRPr="00190FF5" w:rsidRDefault="00581546">
      <w:pPr>
        <w:spacing w:line="420" w:lineRule="exact"/>
        <w:rPr>
          <w:rStyle w:val="NormalCharacter"/>
          <w:rFonts w:ascii="宋体" w:hAnsi="宋体"/>
          <w:color w:val="000000" w:themeColor="text1"/>
          <w:szCs w:val="21"/>
        </w:rPr>
      </w:pPr>
    </w:p>
    <w:p w:rsidR="00581546" w:rsidRPr="00190FF5" w:rsidRDefault="000451D2" w:rsidP="000451D2">
      <w:pPr>
        <w:textAlignment w:val="auto"/>
        <w:rPr>
          <w:rFonts w:ascii="宋体" w:hAnsi="宋体"/>
          <w:color w:val="000000" w:themeColor="text1"/>
          <w:sz w:val="24"/>
        </w:rPr>
      </w:pPr>
      <w:r w:rsidRPr="00190FF5">
        <w:rPr>
          <w:rStyle w:val="NormalCharacter"/>
          <w:rFonts w:ascii="宋体" w:hAnsi="宋体" w:hint="eastAsia"/>
          <w:b/>
          <w:color w:val="000000" w:themeColor="text1"/>
          <w:sz w:val="28"/>
          <w:szCs w:val="28"/>
        </w:rPr>
        <w:t>附件三</w:t>
      </w:r>
      <w:r w:rsidRPr="00190FF5">
        <w:rPr>
          <w:rStyle w:val="NormalCharacter"/>
          <w:rFonts w:ascii="宋体" w:hAnsi="宋体"/>
          <w:b/>
          <w:color w:val="000000" w:themeColor="text1"/>
          <w:sz w:val="28"/>
          <w:szCs w:val="28"/>
        </w:rPr>
        <w:t>：</w:t>
      </w:r>
      <w:r w:rsidRPr="00190FF5">
        <w:rPr>
          <w:rStyle w:val="NormalCharacter"/>
          <w:rFonts w:ascii="宋体" w:hAnsi="宋体" w:hint="eastAsia"/>
          <w:b/>
          <w:color w:val="000000" w:themeColor="text1"/>
          <w:sz w:val="28"/>
          <w:szCs w:val="28"/>
        </w:rPr>
        <w:t xml:space="preserve">                        </w:t>
      </w:r>
      <w:r w:rsidR="00AE1C94" w:rsidRPr="00190FF5">
        <w:rPr>
          <w:rFonts w:ascii="宋体" w:hAnsi="宋体" w:hint="eastAsia"/>
          <w:b/>
          <w:color w:val="000000" w:themeColor="text1"/>
          <w:sz w:val="28"/>
          <w:szCs w:val="28"/>
        </w:rPr>
        <w:t>声  明</w:t>
      </w:r>
    </w:p>
    <w:p w:rsidR="00581546" w:rsidRPr="00190FF5" w:rsidRDefault="00581546">
      <w:pPr>
        <w:spacing w:line="420" w:lineRule="exact"/>
        <w:jc w:val="center"/>
        <w:rPr>
          <w:rFonts w:ascii="宋体" w:hAnsi="宋体"/>
          <w:color w:val="000000" w:themeColor="text1"/>
          <w:szCs w:val="21"/>
        </w:rPr>
      </w:pPr>
    </w:p>
    <w:p w:rsidR="00581546" w:rsidRPr="00190FF5" w:rsidRDefault="00AE1C94">
      <w:pPr>
        <w:spacing w:line="560" w:lineRule="exact"/>
        <w:rPr>
          <w:rFonts w:ascii="宋体" w:hAnsi="宋体"/>
          <w:color w:val="000000" w:themeColor="text1"/>
          <w:szCs w:val="21"/>
        </w:rPr>
      </w:pPr>
      <w:r w:rsidRPr="00190FF5">
        <w:rPr>
          <w:rFonts w:ascii="宋体" w:hAnsi="宋体" w:hint="eastAsia"/>
          <w:color w:val="000000" w:themeColor="text1"/>
          <w:szCs w:val="21"/>
        </w:rPr>
        <w:t>致：</w:t>
      </w:r>
      <w:r w:rsidRPr="00190FF5">
        <w:rPr>
          <w:rFonts w:ascii="宋体" w:hAnsi="宋体"/>
          <w:color w:val="000000" w:themeColor="text1"/>
          <w:szCs w:val="21"/>
        </w:rPr>
        <w:t>桂林市中西医结合医院</w:t>
      </w:r>
    </w:p>
    <w:p w:rsidR="00581546" w:rsidRPr="00190FF5" w:rsidRDefault="00AE1C94">
      <w:pPr>
        <w:spacing w:line="560" w:lineRule="exact"/>
        <w:ind w:firstLine="570"/>
        <w:rPr>
          <w:rFonts w:ascii="宋体" w:hAnsi="宋体"/>
          <w:color w:val="000000" w:themeColor="text1"/>
          <w:szCs w:val="21"/>
        </w:rPr>
      </w:pPr>
      <w:r w:rsidRPr="00190FF5">
        <w:rPr>
          <w:rFonts w:ascii="宋体" w:hAnsi="宋体" w:hint="eastAsia"/>
          <w:color w:val="000000" w:themeColor="text1"/>
          <w:szCs w:val="21"/>
        </w:rPr>
        <w:t>我</w:t>
      </w:r>
      <w:r w:rsidRPr="00190FF5">
        <w:rPr>
          <w:rFonts w:ascii="宋体" w:hAnsi="宋体"/>
          <w:color w:val="000000" w:themeColor="text1"/>
          <w:szCs w:val="21"/>
        </w:rPr>
        <w:t>公司</w:t>
      </w:r>
      <w:r w:rsidRPr="00190FF5">
        <w:rPr>
          <w:rFonts w:ascii="宋体" w:hAnsi="宋体" w:hint="eastAsia"/>
          <w:color w:val="000000" w:themeColor="text1"/>
          <w:szCs w:val="21"/>
        </w:rPr>
        <w:t>郑</w:t>
      </w:r>
      <w:r w:rsidRPr="00190FF5">
        <w:rPr>
          <w:rFonts w:ascii="宋体" w:hAnsi="宋体"/>
          <w:color w:val="000000" w:themeColor="text1"/>
          <w:szCs w:val="21"/>
        </w:rPr>
        <w:t>重声明，</w:t>
      </w:r>
      <w:r w:rsidRPr="00190FF5">
        <w:rPr>
          <w:rFonts w:ascii="宋体" w:hAnsi="宋体" w:hint="eastAsia"/>
          <w:color w:val="000000" w:themeColor="text1"/>
          <w:szCs w:val="21"/>
        </w:rPr>
        <w:t>在</w:t>
      </w:r>
      <w:r w:rsidRPr="00190FF5">
        <w:rPr>
          <w:rFonts w:ascii="宋体" w:hAnsi="宋体"/>
          <w:color w:val="000000" w:themeColor="text1"/>
          <w:szCs w:val="21"/>
        </w:rPr>
        <w:t>参加政府采购活动前</w:t>
      </w:r>
      <w:r w:rsidRPr="00190FF5">
        <w:rPr>
          <w:rFonts w:ascii="宋体" w:hAnsi="宋体" w:hint="eastAsia"/>
          <w:color w:val="000000" w:themeColor="text1"/>
          <w:szCs w:val="21"/>
        </w:rPr>
        <w:t>3年</w:t>
      </w:r>
      <w:r w:rsidRPr="00190FF5">
        <w:rPr>
          <w:rFonts w:ascii="宋体" w:hAnsi="宋体"/>
          <w:color w:val="000000" w:themeColor="text1"/>
          <w:szCs w:val="21"/>
        </w:rPr>
        <w:t>内在经营活动中没有重大违法记录（</w:t>
      </w:r>
      <w:r w:rsidRPr="00190FF5">
        <w:rPr>
          <w:rFonts w:ascii="宋体" w:hAnsi="宋体" w:hint="eastAsia"/>
          <w:color w:val="000000" w:themeColor="text1"/>
          <w:szCs w:val="21"/>
        </w:rPr>
        <w:t>重大</w:t>
      </w:r>
      <w:r w:rsidRPr="00190FF5">
        <w:rPr>
          <w:rFonts w:ascii="宋体" w:hAnsi="宋体"/>
          <w:color w:val="000000" w:themeColor="text1"/>
          <w:szCs w:val="21"/>
        </w:rPr>
        <w:t>违法记录指</w:t>
      </w:r>
      <w:r w:rsidRPr="00190FF5">
        <w:rPr>
          <w:rFonts w:ascii="宋体" w:hAnsi="宋体" w:hint="eastAsia"/>
          <w:color w:val="000000" w:themeColor="text1"/>
          <w:szCs w:val="21"/>
        </w:rPr>
        <w:t>供应商</w:t>
      </w:r>
      <w:r w:rsidRPr="00190FF5">
        <w:rPr>
          <w:rFonts w:ascii="宋体" w:hAnsi="宋体"/>
          <w:color w:val="000000" w:themeColor="text1"/>
          <w:szCs w:val="21"/>
        </w:rPr>
        <w:t>因违法经营受到刑事</w:t>
      </w:r>
      <w:r w:rsidRPr="00190FF5">
        <w:rPr>
          <w:rFonts w:ascii="宋体" w:hAnsi="宋体" w:hint="eastAsia"/>
          <w:color w:val="000000" w:themeColor="text1"/>
          <w:szCs w:val="21"/>
        </w:rPr>
        <w:t>处罚</w:t>
      </w:r>
      <w:r w:rsidRPr="00190FF5">
        <w:rPr>
          <w:rFonts w:ascii="宋体" w:hAnsi="宋体"/>
          <w:color w:val="000000" w:themeColor="text1"/>
          <w:szCs w:val="21"/>
        </w:rPr>
        <w:t>或者责令停产停业、吊销许可证或者执照、较大数额罚款等行政处罚）</w:t>
      </w:r>
      <w:r w:rsidRPr="00190FF5">
        <w:rPr>
          <w:rFonts w:ascii="宋体" w:hAnsi="宋体" w:hint="eastAsia"/>
          <w:color w:val="000000" w:themeColor="text1"/>
          <w:szCs w:val="21"/>
        </w:rPr>
        <w:t>。</w:t>
      </w:r>
      <w:r w:rsidRPr="00190FF5">
        <w:rPr>
          <w:rFonts w:ascii="宋体" w:hAnsi="宋体"/>
          <w:color w:val="000000" w:themeColor="text1"/>
          <w:szCs w:val="21"/>
        </w:rPr>
        <w:t>未</w:t>
      </w:r>
      <w:r w:rsidRPr="00190FF5">
        <w:rPr>
          <w:rFonts w:ascii="宋体" w:hAnsi="宋体" w:hint="eastAsia"/>
          <w:color w:val="000000" w:themeColor="text1"/>
          <w:szCs w:val="21"/>
        </w:rPr>
        <w:t>被</w:t>
      </w:r>
      <w:r w:rsidRPr="00190FF5">
        <w:rPr>
          <w:rFonts w:ascii="宋体" w:hAnsi="宋体"/>
          <w:color w:val="000000" w:themeColor="text1"/>
          <w:szCs w:val="21"/>
        </w:rPr>
        <w:t>列入失信被执行人、重大税收违法案件当事人名单、政府采购</w:t>
      </w:r>
      <w:r w:rsidRPr="00190FF5">
        <w:rPr>
          <w:rFonts w:ascii="宋体" w:hAnsi="宋体" w:hint="eastAsia"/>
          <w:color w:val="000000" w:themeColor="text1"/>
          <w:szCs w:val="21"/>
        </w:rPr>
        <w:t>严重</w:t>
      </w:r>
      <w:r w:rsidRPr="00190FF5">
        <w:rPr>
          <w:rFonts w:ascii="宋体" w:hAnsi="宋体"/>
          <w:color w:val="000000" w:themeColor="text1"/>
          <w:szCs w:val="21"/>
        </w:rPr>
        <w:t>违法失信行为记录名单，完全符合《</w:t>
      </w:r>
      <w:r w:rsidRPr="00190FF5">
        <w:rPr>
          <w:rFonts w:ascii="宋体" w:hAnsi="宋体" w:hint="eastAsia"/>
          <w:color w:val="000000" w:themeColor="text1"/>
          <w:szCs w:val="21"/>
        </w:rPr>
        <w:t>中华人民共和国</w:t>
      </w:r>
      <w:r w:rsidRPr="00190FF5">
        <w:rPr>
          <w:rFonts w:ascii="宋体" w:hAnsi="宋体"/>
          <w:color w:val="000000" w:themeColor="text1"/>
          <w:szCs w:val="21"/>
        </w:rPr>
        <w:t>政府采购法》</w:t>
      </w:r>
      <w:r w:rsidRPr="00190FF5">
        <w:rPr>
          <w:rFonts w:ascii="宋体" w:hAnsi="宋体" w:hint="eastAsia"/>
          <w:color w:val="000000" w:themeColor="text1"/>
          <w:szCs w:val="21"/>
        </w:rPr>
        <w:t>第二十二</w:t>
      </w:r>
      <w:r w:rsidRPr="00190FF5">
        <w:rPr>
          <w:rFonts w:ascii="宋体" w:hAnsi="宋体"/>
          <w:color w:val="000000" w:themeColor="text1"/>
          <w:szCs w:val="21"/>
        </w:rPr>
        <w:t>条</w:t>
      </w:r>
      <w:r w:rsidRPr="00190FF5">
        <w:rPr>
          <w:rFonts w:ascii="宋体" w:hAnsi="宋体" w:hint="eastAsia"/>
          <w:color w:val="000000" w:themeColor="text1"/>
          <w:szCs w:val="21"/>
        </w:rPr>
        <w:t>规定</w:t>
      </w:r>
      <w:r w:rsidRPr="00190FF5">
        <w:rPr>
          <w:rFonts w:ascii="宋体" w:hAnsi="宋体"/>
          <w:color w:val="000000" w:themeColor="text1"/>
          <w:szCs w:val="21"/>
        </w:rPr>
        <w:t>的供应商资格条件，我方对此</w:t>
      </w:r>
      <w:r w:rsidRPr="00190FF5">
        <w:rPr>
          <w:rFonts w:ascii="宋体" w:hAnsi="宋体" w:hint="eastAsia"/>
          <w:color w:val="000000" w:themeColor="text1"/>
          <w:szCs w:val="21"/>
        </w:rPr>
        <w:t>声明</w:t>
      </w:r>
      <w:r w:rsidRPr="00190FF5">
        <w:rPr>
          <w:rFonts w:ascii="宋体" w:hAnsi="宋体"/>
          <w:color w:val="000000" w:themeColor="text1"/>
          <w:szCs w:val="21"/>
        </w:rPr>
        <w:t>负全部法律责任。</w:t>
      </w:r>
    </w:p>
    <w:p w:rsidR="00581546" w:rsidRPr="00190FF5" w:rsidRDefault="00581546">
      <w:pPr>
        <w:spacing w:line="560" w:lineRule="exact"/>
        <w:ind w:firstLineChars="200" w:firstLine="420"/>
        <w:rPr>
          <w:rFonts w:ascii="宋体" w:hAnsi="宋体"/>
          <w:color w:val="000000" w:themeColor="text1"/>
          <w:szCs w:val="21"/>
        </w:rPr>
      </w:pPr>
    </w:p>
    <w:p w:rsidR="00581546" w:rsidRPr="00190FF5" w:rsidRDefault="00AE1C94">
      <w:pPr>
        <w:spacing w:line="560" w:lineRule="exact"/>
        <w:ind w:firstLineChars="200" w:firstLine="420"/>
        <w:rPr>
          <w:rFonts w:ascii="宋体" w:hAnsi="宋体"/>
          <w:color w:val="000000" w:themeColor="text1"/>
          <w:szCs w:val="21"/>
        </w:rPr>
      </w:pPr>
      <w:r w:rsidRPr="00190FF5">
        <w:rPr>
          <w:rFonts w:ascii="宋体" w:hAnsi="宋体" w:hint="eastAsia"/>
          <w:color w:val="000000" w:themeColor="text1"/>
          <w:szCs w:val="21"/>
        </w:rPr>
        <w:t>供应商（公章）：</w:t>
      </w:r>
      <w:r w:rsidRPr="00190FF5">
        <w:rPr>
          <w:rFonts w:ascii="宋体" w:hAnsi="宋体" w:hint="eastAsia"/>
          <w:color w:val="000000" w:themeColor="text1"/>
          <w:szCs w:val="21"/>
          <w:u w:val="single"/>
        </w:rPr>
        <w:t xml:space="preserve">                            </w:t>
      </w:r>
      <w:r w:rsidRPr="00190FF5">
        <w:rPr>
          <w:rFonts w:ascii="宋体" w:hAnsi="宋体" w:hint="eastAsia"/>
          <w:color w:val="000000" w:themeColor="text1"/>
          <w:szCs w:val="21"/>
        </w:rPr>
        <w:t xml:space="preserve">      </w:t>
      </w:r>
    </w:p>
    <w:p w:rsidR="00581546" w:rsidRPr="00190FF5" w:rsidRDefault="00AE1C94">
      <w:pPr>
        <w:spacing w:line="560" w:lineRule="exact"/>
        <w:ind w:firstLineChars="200" w:firstLine="420"/>
        <w:rPr>
          <w:rFonts w:ascii="宋体" w:hAnsi="宋体"/>
          <w:color w:val="000000" w:themeColor="text1"/>
          <w:szCs w:val="21"/>
          <w:u w:val="single"/>
        </w:rPr>
      </w:pPr>
      <w:r w:rsidRPr="00190FF5">
        <w:rPr>
          <w:rFonts w:ascii="宋体" w:hAnsi="宋体" w:hint="eastAsia"/>
          <w:color w:val="000000" w:themeColor="text1"/>
          <w:szCs w:val="21"/>
        </w:rPr>
        <w:t>法定</w:t>
      </w:r>
      <w:r w:rsidRPr="00190FF5">
        <w:rPr>
          <w:rFonts w:ascii="宋体" w:hAnsi="宋体"/>
          <w:color w:val="000000" w:themeColor="text1"/>
          <w:szCs w:val="21"/>
        </w:rPr>
        <w:t>代表人或</w:t>
      </w:r>
      <w:r w:rsidRPr="00190FF5">
        <w:rPr>
          <w:rFonts w:ascii="宋体" w:hAnsi="宋体" w:hint="eastAsia"/>
          <w:color w:val="000000" w:themeColor="text1"/>
          <w:szCs w:val="21"/>
        </w:rPr>
        <w:t>授权</w:t>
      </w:r>
      <w:r w:rsidRPr="00190FF5">
        <w:rPr>
          <w:rFonts w:ascii="宋体" w:hAnsi="宋体"/>
          <w:color w:val="000000" w:themeColor="text1"/>
          <w:szCs w:val="21"/>
        </w:rPr>
        <w:t>委托代理人签名：</w:t>
      </w:r>
      <w:r w:rsidRPr="00190FF5">
        <w:rPr>
          <w:rFonts w:ascii="宋体" w:hAnsi="宋体"/>
          <w:color w:val="000000" w:themeColor="text1"/>
          <w:szCs w:val="21"/>
          <w:u w:val="single"/>
        </w:rPr>
        <w:t xml:space="preserve">                        </w:t>
      </w:r>
    </w:p>
    <w:p w:rsidR="00581546" w:rsidRPr="00190FF5" w:rsidRDefault="00AE1C94">
      <w:pPr>
        <w:spacing w:line="560" w:lineRule="exact"/>
        <w:ind w:firstLineChars="200" w:firstLine="420"/>
        <w:rPr>
          <w:rFonts w:ascii="宋体" w:hAnsi="宋体"/>
          <w:color w:val="000000" w:themeColor="text1"/>
          <w:szCs w:val="21"/>
          <w:u w:val="single"/>
        </w:rPr>
      </w:pPr>
      <w:r w:rsidRPr="00190FF5">
        <w:rPr>
          <w:rFonts w:ascii="宋体" w:hAnsi="宋体" w:hint="eastAsia"/>
          <w:color w:val="000000" w:themeColor="text1"/>
          <w:szCs w:val="21"/>
        </w:rPr>
        <w:t>日期</w:t>
      </w:r>
      <w:r w:rsidRPr="00190FF5">
        <w:rPr>
          <w:rFonts w:ascii="宋体" w:hAnsi="宋体"/>
          <w:color w:val="000000" w:themeColor="text1"/>
          <w:szCs w:val="21"/>
        </w:rPr>
        <w:t>：</w:t>
      </w:r>
      <w:r w:rsidRPr="00190FF5">
        <w:rPr>
          <w:rFonts w:ascii="宋体" w:hAnsi="宋体" w:hint="eastAsia"/>
          <w:color w:val="000000" w:themeColor="text1"/>
          <w:szCs w:val="21"/>
          <w:u w:val="single"/>
        </w:rPr>
        <w:t xml:space="preserve">                         </w:t>
      </w:r>
    </w:p>
    <w:p w:rsidR="00581546" w:rsidRPr="00190FF5" w:rsidRDefault="00581546">
      <w:pPr>
        <w:rPr>
          <w:rStyle w:val="NormalCharacter"/>
          <w:rFonts w:ascii="宋体" w:hAnsi="宋体"/>
          <w:color w:val="000000" w:themeColor="text1"/>
        </w:rPr>
      </w:pPr>
    </w:p>
    <w:p w:rsidR="00581546" w:rsidRPr="00190FF5" w:rsidRDefault="00581546">
      <w:pPr>
        <w:spacing w:line="400" w:lineRule="exact"/>
        <w:rPr>
          <w:rStyle w:val="NormalCharacter"/>
          <w:rFonts w:ascii="宋体" w:hAnsi="宋体"/>
          <w:color w:val="000000" w:themeColor="text1"/>
          <w:szCs w:val="21"/>
        </w:rPr>
      </w:pPr>
    </w:p>
    <w:sectPr w:rsidR="00581546" w:rsidRPr="00190FF5">
      <w:headerReference w:type="default" r:id="rId8"/>
      <w:footerReference w:type="even" r:id="rId9"/>
      <w:footerReference w:type="default" r:id="rId10"/>
      <w:headerReference w:type="first" r:id="rId11"/>
      <w:footerReference w:type="first" r:id="rId12"/>
      <w:pgSz w:w="11906" w:h="16838"/>
      <w:pgMar w:top="1134" w:right="851" w:bottom="567"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B43" w:rsidRDefault="006F2B43">
      <w:r>
        <w:separator/>
      </w:r>
    </w:p>
  </w:endnote>
  <w:endnote w:type="continuationSeparator" w:id="0">
    <w:p w:rsidR="006F2B43" w:rsidRDefault="006F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Black">
    <w:altName w:val="Arial"/>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46" w:rsidRDefault="00581546">
    <w:pPr>
      <w:pStyle w:val="aa"/>
      <w:framePr w:wrap="around" w:hAnchor="text" w:xAlign="center" w:y="1"/>
      <w:rPr>
        <w:rStyle w:val="PageNumber"/>
      </w:rPr>
    </w:pPr>
  </w:p>
  <w:p w:rsidR="00581546" w:rsidRDefault="00581546">
    <w:pPr>
      <w:pStyle w:val="aa"/>
      <w:ind w:right="360"/>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46" w:rsidRDefault="00581546">
    <w:pPr>
      <w:pStyle w:val="aa"/>
      <w:jc w:val="center"/>
      <w:rPr>
        <w:rStyle w:val="NormalCharacter"/>
      </w:rPr>
    </w:pPr>
  </w:p>
  <w:p w:rsidR="00581546" w:rsidRDefault="00581546">
    <w:pPr>
      <w:pStyle w:val="aa"/>
      <w:ind w:right="360"/>
      <w:rPr>
        <w:rStyle w:val="NormalCharact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46" w:rsidRDefault="00581546">
    <w:pPr>
      <w:pStyle w:val="aa"/>
      <w:jc w:val="center"/>
      <w:rPr>
        <w:rStyle w:val="NormalCharacter"/>
        <w:color w:val="FFFFFF"/>
      </w:rPr>
    </w:pPr>
  </w:p>
  <w:p w:rsidR="00581546" w:rsidRDefault="00581546">
    <w:pPr>
      <w:pStyle w:val="aa"/>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B43" w:rsidRDefault="006F2B43">
      <w:r>
        <w:separator/>
      </w:r>
    </w:p>
  </w:footnote>
  <w:footnote w:type="continuationSeparator" w:id="0">
    <w:p w:rsidR="006F2B43" w:rsidRDefault="006F2B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46" w:rsidRDefault="00581546">
    <w:pPr>
      <w:pStyle w:val="ac"/>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46" w:rsidRDefault="00581546">
    <w:pPr>
      <w:pStyle w:val="ac"/>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82EEB5"/>
    <w:multiLevelType w:val="singleLevel"/>
    <w:tmpl w:val="A982EEB5"/>
    <w:lvl w:ilvl="0">
      <w:start w:val="1"/>
      <w:numFmt w:val="chineseCounting"/>
      <w:suff w:val="nothing"/>
      <w:lvlText w:val="%1、"/>
      <w:lvlJc w:val="left"/>
      <w:rPr>
        <w:rFonts w:hint="eastAsia"/>
      </w:rPr>
    </w:lvl>
  </w:abstractNum>
  <w:abstractNum w:abstractNumId="1" w15:restartNumberingAfterBreak="0">
    <w:nsid w:val="1263036E"/>
    <w:multiLevelType w:val="multilevel"/>
    <w:tmpl w:val="1263036E"/>
    <w:lvl w:ilvl="0">
      <w:start w:val="1"/>
      <w:numFmt w:val="japaneseCounting"/>
      <w:lvlText w:val="%1、"/>
      <w:lvlJc w:val="left"/>
      <w:pPr>
        <w:tabs>
          <w:tab w:val="left" w:pos="1280"/>
        </w:tabs>
        <w:ind w:left="1280" w:hanging="720"/>
        <w:textAlignment w:val="baseline"/>
      </w:pPr>
    </w:lvl>
    <w:lvl w:ilvl="1">
      <w:start w:val="1"/>
      <w:numFmt w:val="lowerLetter"/>
      <w:lvlText w:val="%1)"/>
      <w:lvlJc w:val="left"/>
      <w:pPr>
        <w:tabs>
          <w:tab w:val="left" w:pos="1400"/>
        </w:tabs>
        <w:ind w:left="1400" w:hanging="420"/>
        <w:textAlignment w:val="baseline"/>
      </w:pPr>
    </w:lvl>
    <w:lvl w:ilvl="2">
      <w:start w:val="1"/>
      <w:numFmt w:val="lowerRoman"/>
      <w:pStyle w:val="UserStyle22"/>
      <w:lvlText w:val="%1."/>
      <w:lvlJc w:val="right"/>
      <w:pPr>
        <w:tabs>
          <w:tab w:val="left" w:pos="1820"/>
        </w:tabs>
        <w:ind w:left="1820" w:hanging="420"/>
        <w:textAlignment w:val="baseline"/>
      </w:pPr>
    </w:lvl>
    <w:lvl w:ilvl="3">
      <w:start w:val="1"/>
      <w:numFmt w:val="decimal"/>
      <w:lvlText w:val="%1."/>
      <w:lvlJc w:val="left"/>
      <w:pPr>
        <w:tabs>
          <w:tab w:val="left" w:pos="2240"/>
        </w:tabs>
        <w:ind w:left="2240" w:hanging="420"/>
        <w:textAlignment w:val="baseline"/>
      </w:pPr>
    </w:lvl>
    <w:lvl w:ilvl="4">
      <w:start w:val="1"/>
      <w:numFmt w:val="lowerLetter"/>
      <w:lvlText w:val="%1)"/>
      <w:lvlJc w:val="left"/>
      <w:pPr>
        <w:tabs>
          <w:tab w:val="left" w:pos="2660"/>
        </w:tabs>
        <w:ind w:left="2660" w:hanging="420"/>
        <w:textAlignment w:val="baseline"/>
      </w:pPr>
    </w:lvl>
    <w:lvl w:ilvl="5">
      <w:start w:val="1"/>
      <w:numFmt w:val="lowerRoman"/>
      <w:lvlText w:val="%1."/>
      <w:lvlJc w:val="right"/>
      <w:pPr>
        <w:tabs>
          <w:tab w:val="left" w:pos="3080"/>
        </w:tabs>
        <w:ind w:left="3080" w:hanging="420"/>
        <w:textAlignment w:val="baseline"/>
      </w:pPr>
    </w:lvl>
    <w:lvl w:ilvl="6">
      <w:start w:val="1"/>
      <w:numFmt w:val="decimal"/>
      <w:lvlText w:val="%1."/>
      <w:lvlJc w:val="left"/>
      <w:pPr>
        <w:tabs>
          <w:tab w:val="left" w:pos="3500"/>
        </w:tabs>
        <w:ind w:left="3500" w:hanging="420"/>
        <w:textAlignment w:val="baseline"/>
      </w:pPr>
    </w:lvl>
    <w:lvl w:ilvl="7">
      <w:start w:val="1"/>
      <w:numFmt w:val="lowerLetter"/>
      <w:lvlText w:val="%1)"/>
      <w:lvlJc w:val="left"/>
      <w:pPr>
        <w:tabs>
          <w:tab w:val="left" w:pos="3920"/>
        </w:tabs>
        <w:ind w:left="3920" w:hanging="420"/>
        <w:textAlignment w:val="baseline"/>
      </w:pPr>
    </w:lvl>
    <w:lvl w:ilvl="8">
      <w:start w:val="1"/>
      <w:numFmt w:val="lowerRoman"/>
      <w:lvlText w:val="%1."/>
      <w:lvlJc w:val="right"/>
      <w:pPr>
        <w:tabs>
          <w:tab w:val="left" w:pos="4340"/>
        </w:tabs>
        <w:ind w:left="4340" w:hanging="420"/>
        <w:textAlignment w:val="baseline"/>
      </w:pPr>
    </w:lvl>
  </w:abstractNum>
  <w:abstractNum w:abstractNumId="2" w15:restartNumberingAfterBreak="0">
    <w:nsid w:val="2CF02B79"/>
    <w:multiLevelType w:val="multilevel"/>
    <w:tmpl w:val="2CF02B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BB0590F"/>
    <w:multiLevelType w:val="multilevel"/>
    <w:tmpl w:val="4BB059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13"/>
    <w:rsid w:val="000046E4"/>
    <w:rsid w:val="000054B0"/>
    <w:rsid w:val="000308B7"/>
    <w:rsid w:val="0003399C"/>
    <w:rsid w:val="000451D2"/>
    <w:rsid w:val="00047A13"/>
    <w:rsid w:val="00065E2B"/>
    <w:rsid w:val="00066B10"/>
    <w:rsid w:val="00086EEA"/>
    <w:rsid w:val="000904EA"/>
    <w:rsid w:val="00091425"/>
    <w:rsid w:val="00093528"/>
    <w:rsid w:val="000C4A44"/>
    <w:rsid w:val="000E2D80"/>
    <w:rsid w:val="000F537A"/>
    <w:rsid w:val="00107721"/>
    <w:rsid w:val="00121AA6"/>
    <w:rsid w:val="00123F86"/>
    <w:rsid w:val="00151849"/>
    <w:rsid w:val="00190FF5"/>
    <w:rsid w:val="001A4AD0"/>
    <w:rsid w:val="001C6ED2"/>
    <w:rsid w:val="001F3BC3"/>
    <w:rsid w:val="002026B8"/>
    <w:rsid w:val="0021538C"/>
    <w:rsid w:val="00231FD5"/>
    <w:rsid w:val="0024121E"/>
    <w:rsid w:val="00243B6D"/>
    <w:rsid w:val="002525F4"/>
    <w:rsid w:val="00256413"/>
    <w:rsid w:val="00260F91"/>
    <w:rsid w:val="00262796"/>
    <w:rsid w:val="00280949"/>
    <w:rsid w:val="002A089F"/>
    <w:rsid w:val="002A5B23"/>
    <w:rsid w:val="002B05D0"/>
    <w:rsid w:val="002B56EF"/>
    <w:rsid w:val="002C4DD1"/>
    <w:rsid w:val="002C62D8"/>
    <w:rsid w:val="002D0A1A"/>
    <w:rsid w:val="002D789E"/>
    <w:rsid w:val="002E19AE"/>
    <w:rsid w:val="002E4DB6"/>
    <w:rsid w:val="002F44D2"/>
    <w:rsid w:val="00305DE4"/>
    <w:rsid w:val="00325B53"/>
    <w:rsid w:val="003277ED"/>
    <w:rsid w:val="003412CE"/>
    <w:rsid w:val="00355629"/>
    <w:rsid w:val="003559CB"/>
    <w:rsid w:val="00360833"/>
    <w:rsid w:val="00366EEC"/>
    <w:rsid w:val="003774A9"/>
    <w:rsid w:val="00394CB3"/>
    <w:rsid w:val="003D2E0F"/>
    <w:rsid w:val="00400F8D"/>
    <w:rsid w:val="00422FC5"/>
    <w:rsid w:val="00433274"/>
    <w:rsid w:val="00456168"/>
    <w:rsid w:val="00481636"/>
    <w:rsid w:val="0048627D"/>
    <w:rsid w:val="0049500D"/>
    <w:rsid w:val="004A2FF9"/>
    <w:rsid w:val="004D4F4D"/>
    <w:rsid w:val="004D7E18"/>
    <w:rsid w:val="004F2B4F"/>
    <w:rsid w:val="00503CC4"/>
    <w:rsid w:val="00506188"/>
    <w:rsid w:val="005174D8"/>
    <w:rsid w:val="00524C1E"/>
    <w:rsid w:val="00542D78"/>
    <w:rsid w:val="00562F17"/>
    <w:rsid w:val="005677CB"/>
    <w:rsid w:val="0057573B"/>
    <w:rsid w:val="00581546"/>
    <w:rsid w:val="00585A69"/>
    <w:rsid w:val="005A317F"/>
    <w:rsid w:val="005B190B"/>
    <w:rsid w:val="005B4D4C"/>
    <w:rsid w:val="005D36D1"/>
    <w:rsid w:val="005E0984"/>
    <w:rsid w:val="005F1C22"/>
    <w:rsid w:val="006041ED"/>
    <w:rsid w:val="00623CF3"/>
    <w:rsid w:val="00630D03"/>
    <w:rsid w:val="006539BA"/>
    <w:rsid w:val="0066445E"/>
    <w:rsid w:val="00666DE5"/>
    <w:rsid w:val="00675D4E"/>
    <w:rsid w:val="006A6215"/>
    <w:rsid w:val="006B0981"/>
    <w:rsid w:val="006C2A7D"/>
    <w:rsid w:val="006C6765"/>
    <w:rsid w:val="006D4ED4"/>
    <w:rsid w:val="006D69A8"/>
    <w:rsid w:val="006F1508"/>
    <w:rsid w:val="006F2B43"/>
    <w:rsid w:val="00715EFC"/>
    <w:rsid w:val="007173CC"/>
    <w:rsid w:val="0072199B"/>
    <w:rsid w:val="007257AE"/>
    <w:rsid w:val="007427A7"/>
    <w:rsid w:val="00743B0A"/>
    <w:rsid w:val="00756987"/>
    <w:rsid w:val="00774A71"/>
    <w:rsid w:val="0077661F"/>
    <w:rsid w:val="007876A9"/>
    <w:rsid w:val="007A5356"/>
    <w:rsid w:val="008105DD"/>
    <w:rsid w:val="008408A1"/>
    <w:rsid w:val="00850F7D"/>
    <w:rsid w:val="008513FD"/>
    <w:rsid w:val="00854629"/>
    <w:rsid w:val="008562E1"/>
    <w:rsid w:val="00884181"/>
    <w:rsid w:val="00893434"/>
    <w:rsid w:val="00894A47"/>
    <w:rsid w:val="008B5192"/>
    <w:rsid w:val="008C1A63"/>
    <w:rsid w:val="008D6100"/>
    <w:rsid w:val="008E3D8D"/>
    <w:rsid w:val="008E4409"/>
    <w:rsid w:val="00901875"/>
    <w:rsid w:val="00916EF1"/>
    <w:rsid w:val="0092751D"/>
    <w:rsid w:val="00966529"/>
    <w:rsid w:val="0096775F"/>
    <w:rsid w:val="00986233"/>
    <w:rsid w:val="00990FFF"/>
    <w:rsid w:val="009A56D6"/>
    <w:rsid w:val="009B08B4"/>
    <w:rsid w:val="009B156F"/>
    <w:rsid w:val="009C3721"/>
    <w:rsid w:val="009D7856"/>
    <w:rsid w:val="009F3BD9"/>
    <w:rsid w:val="00A01710"/>
    <w:rsid w:val="00A02AB4"/>
    <w:rsid w:val="00A03045"/>
    <w:rsid w:val="00A258F7"/>
    <w:rsid w:val="00A30062"/>
    <w:rsid w:val="00A36B6A"/>
    <w:rsid w:val="00A436AC"/>
    <w:rsid w:val="00A47A83"/>
    <w:rsid w:val="00A521E2"/>
    <w:rsid w:val="00A63075"/>
    <w:rsid w:val="00A70E44"/>
    <w:rsid w:val="00A87EE3"/>
    <w:rsid w:val="00A97F9C"/>
    <w:rsid w:val="00AB164E"/>
    <w:rsid w:val="00AC72D8"/>
    <w:rsid w:val="00AE1C94"/>
    <w:rsid w:val="00B079D2"/>
    <w:rsid w:val="00B23478"/>
    <w:rsid w:val="00B2501F"/>
    <w:rsid w:val="00B27D65"/>
    <w:rsid w:val="00B3311B"/>
    <w:rsid w:val="00B64467"/>
    <w:rsid w:val="00B64526"/>
    <w:rsid w:val="00B7497E"/>
    <w:rsid w:val="00BA1716"/>
    <w:rsid w:val="00BA5940"/>
    <w:rsid w:val="00BD754C"/>
    <w:rsid w:val="00BE6AAE"/>
    <w:rsid w:val="00BE746E"/>
    <w:rsid w:val="00BF5A4E"/>
    <w:rsid w:val="00C011FD"/>
    <w:rsid w:val="00C05F52"/>
    <w:rsid w:val="00C1246F"/>
    <w:rsid w:val="00C2489C"/>
    <w:rsid w:val="00C30250"/>
    <w:rsid w:val="00C95357"/>
    <w:rsid w:val="00CB1213"/>
    <w:rsid w:val="00CC20F6"/>
    <w:rsid w:val="00CF3DCA"/>
    <w:rsid w:val="00D03D9C"/>
    <w:rsid w:val="00D11B58"/>
    <w:rsid w:val="00D23768"/>
    <w:rsid w:val="00D46640"/>
    <w:rsid w:val="00D52FDB"/>
    <w:rsid w:val="00D701C2"/>
    <w:rsid w:val="00D720A0"/>
    <w:rsid w:val="00D72BD6"/>
    <w:rsid w:val="00D75F14"/>
    <w:rsid w:val="00D92EFD"/>
    <w:rsid w:val="00D95025"/>
    <w:rsid w:val="00DA08B2"/>
    <w:rsid w:val="00DC3DE8"/>
    <w:rsid w:val="00DC6967"/>
    <w:rsid w:val="00DD1D70"/>
    <w:rsid w:val="00DD3419"/>
    <w:rsid w:val="00DD6C0B"/>
    <w:rsid w:val="00DE0CD3"/>
    <w:rsid w:val="00DE56EC"/>
    <w:rsid w:val="00E13C3A"/>
    <w:rsid w:val="00E20B93"/>
    <w:rsid w:val="00E21704"/>
    <w:rsid w:val="00E3168F"/>
    <w:rsid w:val="00E420CF"/>
    <w:rsid w:val="00E431F1"/>
    <w:rsid w:val="00E602F9"/>
    <w:rsid w:val="00E822E9"/>
    <w:rsid w:val="00E97D05"/>
    <w:rsid w:val="00ED2017"/>
    <w:rsid w:val="00EF6D59"/>
    <w:rsid w:val="00F053DC"/>
    <w:rsid w:val="00F516B0"/>
    <w:rsid w:val="00F53EFF"/>
    <w:rsid w:val="00F607BC"/>
    <w:rsid w:val="00FB1ED7"/>
    <w:rsid w:val="00FD2D1C"/>
    <w:rsid w:val="00FE1211"/>
    <w:rsid w:val="00FE3722"/>
    <w:rsid w:val="00FE3CAC"/>
    <w:rsid w:val="04735563"/>
    <w:rsid w:val="06DB7AD8"/>
    <w:rsid w:val="079A6B0E"/>
    <w:rsid w:val="08765AB7"/>
    <w:rsid w:val="0A527669"/>
    <w:rsid w:val="0CBF2263"/>
    <w:rsid w:val="0DA46C64"/>
    <w:rsid w:val="0F6839DB"/>
    <w:rsid w:val="10BD6D92"/>
    <w:rsid w:val="13901283"/>
    <w:rsid w:val="15AB5627"/>
    <w:rsid w:val="169C1BE3"/>
    <w:rsid w:val="1918025F"/>
    <w:rsid w:val="1B9370FA"/>
    <w:rsid w:val="1B974DF1"/>
    <w:rsid w:val="1C787BE5"/>
    <w:rsid w:val="209E4DEA"/>
    <w:rsid w:val="21D86219"/>
    <w:rsid w:val="22F70688"/>
    <w:rsid w:val="234F10CF"/>
    <w:rsid w:val="242E47D0"/>
    <w:rsid w:val="25F07CCE"/>
    <w:rsid w:val="26F43D9A"/>
    <w:rsid w:val="2DB4625C"/>
    <w:rsid w:val="32096768"/>
    <w:rsid w:val="34374380"/>
    <w:rsid w:val="3DB606C9"/>
    <w:rsid w:val="45527092"/>
    <w:rsid w:val="47BA0462"/>
    <w:rsid w:val="4D141E4B"/>
    <w:rsid w:val="4DD905E9"/>
    <w:rsid w:val="4E9B7AF3"/>
    <w:rsid w:val="5DC27077"/>
    <w:rsid w:val="5FCD7031"/>
    <w:rsid w:val="60133C67"/>
    <w:rsid w:val="642A32A0"/>
    <w:rsid w:val="691C70AC"/>
    <w:rsid w:val="69DB2E67"/>
    <w:rsid w:val="6AD6472B"/>
    <w:rsid w:val="70F66DDB"/>
    <w:rsid w:val="77BB3B43"/>
    <w:rsid w:val="77F6202B"/>
    <w:rsid w:val="7AE50D8C"/>
    <w:rsid w:val="7EDC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F2EC4"/>
  <w15:docId w15:val="{70B37BC0-11D5-4FE7-A525-4D4F3A13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jc w:val="both"/>
      <w:textAlignment w:val="baseline"/>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unhideWhenUsed/>
    <w:qFormat/>
    <w:pPr>
      <w:widowControl w:val="0"/>
      <w:spacing w:after="120"/>
      <w:textAlignment w:val="auto"/>
    </w:pPr>
    <w:rPr>
      <w:rFonts w:asciiTheme="minorHAnsi" w:eastAsiaTheme="minorEastAsia" w:hAnsiTheme="minorHAnsi" w:cstheme="minorBidi"/>
      <w:szCs w:val="22"/>
    </w:rPr>
  </w:style>
  <w:style w:type="paragraph" w:styleId="a5">
    <w:name w:val="Normal Indent"/>
    <w:basedOn w:val="a"/>
    <w:qFormat/>
    <w:pPr>
      <w:ind w:firstLine="420"/>
    </w:pPr>
    <w:rPr>
      <w:szCs w:val="20"/>
    </w:rPr>
  </w:style>
  <w:style w:type="paragraph" w:styleId="a6">
    <w:name w:val="Body Text Indent"/>
    <w:basedOn w:val="a"/>
    <w:qFormat/>
    <w:pPr>
      <w:spacing w:line="200" w:lineRule="exact"/>
      <w:ind w:firstLine="301"/>
    </w:pPr>
    <w:rPr>
      <w:rFonts w:ascii="宋体" w:hAnsi="Courier New"/>
      <w:spacing w:val="-4"/>
      <w:sz w:val="18"/>
      <w:szCs w:val="20"/>
    </w:rPr>
  </w:style>
  <w:style w:type="paragraph" w:styleId="a7">
    <w:name w:val="Plain Text"/>
    <w:basedOn w:val="a"/>
    <w:qFormat/>
    <w:rPr>
      <w:rFonts w:ascii="宋体" w:hAnsi="Courier New"/>
      <w:szCs w:val="21"/>
    </w:rPr>
  </w:style>
  <w:style w:type="paragraph" w:styleId="a8">
    <w:name w:val="Balloon Text"/>
    <w:basedOn w:val="a"/>
    <w:link w:val="a9"/>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000000"/>
      </w:pBdr>
      <w:tabs>
        <w:tab w:val="center" w:pos="4153"/>
        <w:tab w:val="right" w:pos="8306"/>
      </w:tabs>
      <w:snapToGrid w:val="0"/>
      <w:jc w:val="center"/>
    </w:pPr>
    <w:rPr>
      <w:sz w:val="18"/>
      <w:szCs w:val="18"/>
    </w:rPr>
  </w:style>
  <w:style w:type="table" w:styleId="a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rFonts w:cs="Times New Roman"/>
      <w:b/>
      <w:bCs/>
    </w:rPr>
  </w:style>
  <w:style w:type="character" w:styleId="af0">
    <w:name w:val="FollowedHyperlink"/>
    <w:qFormat/>
    <w:rPr>
      <w:color w:val="333333"/>
    </w:rPr>
  </w:style>
  <w:style w:type="character" w:styleId="af1">
    <w:name w:val="Emphasis"/>
    <w:basedOn w:val="a1"/>
    <w:qFormat/>
    <w:rPr>
      <w:i/>
    </w:rPr>
  </w:style>
  <w:style w:type="character" w:styleId="af2">
    <w:name w:val="Hyperlink"/>
    <w:qFormat/>
    <w:rPr>
      <w:color w:val="333333"/>
    </w:rPr>
  </w:style>
  <w:style w:type="paragraph" w:customStyle="1" w:styleId="Heading1">
    <w:name w:val="Heading1"/>
    <w:basedOn w:val="a"/>
    <w:next w:val="a"/>
    <w:link w:val="UserStyle8"/>
    <w:qFormat/>
    <w:pPr>
      <w:spacing w:before="280" w:line="360" w:lineRule="auto"/>
      <w:ind w:left="432" w:hanging="432"/>
      <w:jc w:val="center"/>
    </w:pPr>
    <w:rPr>
      <w:rFonts w:ascii="Arial Black" w:hAnsi="Arial Black"/>
      <w:b/>
      <w:spacing w:val="20"/>
      <w:kern w:val="0"/>
      <w:sz w:val="44"/>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 w:type="paragraph" w:customStyle="1" w:styleId="Heading3">
    <w:name w:val="Heading3"/>
    <w:basedOn w:val="a"/>
    <w:next w:val="a"/>
    <w:qFormat/>
    <w:pPr>
      <w:keepNext/>
      <w:keepLines/>
      <w:spacing w:before="260" w:after="260" w:line="416" w:lineRule="auto"/>
    </w:pPr>
    <w:rPr>
      <w:b/>
      <w:bCs/>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b/>
      <w:bCs/>
      <w:sz w:val="28"/>
      <w:szCs w:val="28"/>
    </w:rPr>
  </w:style>
  <w:style w:type="paragraph" w:customStyle="1" w:styleId="Heading6">
    <w:name w:val="Heading6"/>
    <w:basedOn w:val="a"/>
    <w:next w:val="a"/>
    <w:link w:val="UserStyle17"/>
    <w:qFormat/>
    <w:pPr>
      <w:keepNext/>
      <w:keepLines/>
      <w:spacing w:before="240" w:after="64" w:line="320" w:lineRule="auto"/>
    </w:pPr>
    <w:rPr>
      <w:rFonts w:ascii="Arial" w:eastAsia="黑体" w:hAnsi="Arial"/>
      <w:b/>
      <w:bCs/>
      <w:sz w:val="24"/>
    </w:rPr>
  </w:style>
  <w:style w:type="paragraph" w:customStyle="1" w:styleId="Heading7">
    <w:name w:val="Heading7"/>
    <w:basedOn w:val="a"/>
    <w:next w:val="a"/>
    <w:link w:val="UserStyle15"/>
    <w:qFormat/>
    <w:pPr>
      <w:keepNext/>
      <w:keepLines/>
      <w:spacing w:before="240" w:after="64" w:line="320" w:lineRule="auto"/>
      <w:jc w:val="left"/>
    </w:pPr>
    <w:rPr>
      <w:b/>
      <w:bCs/>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PlainText"/>
    <w:qFormat/>
    <w:rPr>
      <w:rFonts w:ascii="宋体" w:eastAsia="宋体" w:hAnsi="Courier New"/>
      <w:kern w:val="2"/>
      <w:sz w:val="21"/>
      <w:lang w:val="en-US" w:eastAsia="zh-CN" w:bidi="ar-SA"/>
    </w:rPr>
  </w:style>
  <w:style w:type="paragraph" w:customStyle="1" w:styleId="PlainText">
    <w:name w:val="PlainText"/>
    <w:basedOn w:val="a"/>
    <w:link w:val="UserStyle0"/>
    <w:qFormat/>
    <w:rPr>
      <w:rFonts w:ascii="宋体" w:hAnsi="Courier New"/>
      <w:szCs w:val="20"/>
    </w:rPr>
  </w:style>
  <w:style w:type="character" w:customStyle="1" w:styleId="UserStyle1">
    <w:name w:val="UserStyle_1"/>
    <w:qFormat/>
    <w:rPr>
      <w:rFonts w:ascii="宋体" w:eastAsia="宋体" w:hAnsi="Courier New"/>
      <w:szCs w:val="21"/>
      <w:lang w:bidi="ar-SA"/>
    </w:rPr>
  </w:style>
  <w:style w:type="character" w:customStyle="1" w:styleId="UserStyle2">
    <w:name w:val="UserStyle_2"/>
    <w:link w:val="AnnotationSubject"/>
    <w:semiHidden/>
    <w:qFormat/>
    <w:locked/>
    <w:rPr>
      <w:rFonts w:eastAsia="宋体" w:cs="Times New Roman"/>
      <w:b/>
      <w:bCs/>
      <w:kern w:val="2"/>
      <w:sz w:val="21"/>
      <w:szCs w:val="24"/>
      <w:lang w:val="en-US" w:eastAsia="zh-CN" w:bidi="ar-SA"/>
    </w:rPr>
  </w:style>
  <w:style w:type="paragraph" w:customStyle="1" w:styleId="AnnotationSubject">
    <w:name w:val="AnnotationSubject"/>
    <w:basedOn w:val="AnnotationText"/>
    <w:next w:val="AnnotationText"/>
    <w:link w:val="UserStyle2"/>
    <w:semiHidden/>
    <w:qFormat/>
    <w:rPr>
      <w:b/>
      <w:bCs/>
    </w:rPr>
  </w:style>
  <w:style w:type="paragraph" w:customStyle="1" w:styleId="AnnotationText">
    <w:name w:val="AnnotationText"/>
    <w:basedOn w:val="a"/>
    <w:link w:val="UserStyle5"/>
    <w:semiHidden/>
    <w:qFormat/>
    <w:pPr>
      <w:jc w:val="left"/>
    </w:pPr>
  </w:style>
  <w:style w:type="character" w:customStyle="1" w:styleId="UserStyle3">
    <w:name w:val="UserStyle_3"/>
    <w:link w:val="UserStyle4"/>
    <w:qFormat/>
    <w:locked/>
    <w:rPr>
      <w:rFonts w:ascii="黑体" w:eastAsia="黑体" w:hAnsi="黑体"/>
      <w:kern w:val="2"/>
      <w:sz w:val="24"/>
      <w:szCs w:val="24"/>
      <w:lang w:bidi="ar-SA"/>
    </w:rPr>
  </w:style>
  <w:style w:type="paragraph" w:customStyle="1" w:styleId="UserStyle4">
    <w:name w:val="UserStyle_4"/>
    <w:basedOn w:val="a"/>
    <w:link w:val="UserStyle3"/>
    <w:qFormat/>
    <w:pPr>
      <w:spacing w:line="360" w:lineRule="auto"/>
      <w:ind w:firstLineChars="200" w:firstLine="200"/>
    </w:pPr>
    <w:rPr>
      <w:rFonts w:ascii="黑体" w:eastAsia="黑体" w:hAnsi="黑体"/>
      <w:sz w:val="24"/>
    </w:rPr>
  </w:style>
  <w:style w:type="character" w:customStyle="1" w:styleId="UserStyle5">
    <w:name w:val="UserStyle_5"/>
    <w:link w:val="AnnotationText"/>
    <w:qFormat/>
    <w:rPr>
      <w:rFonts w:eastAsia="宋体"/>
      <w:kern w:val="2"/>
      <w:sz w:val="21"/>
      <w:szCs w:val="24"/>
      <w:lang w:val="en-US" w:eastAsia="zh-CN" w:bidi="ar-SA"/>
    </w:rPr>
  </w:style>
  <w:style w:type="character" w:customStyle="1" w:styleId="ad">
    <w:name w:val="页眉 字符"/>
    <w:link w:val="ac"/>
    <w:qFormat/>
    <w:locked/>
    <w:rPr>
      <w:rFonts w:eastAsia="宋体"/>
      <w:kern w:val="2"/>
      <w:sz w:val="18"/>
      <w:szCs w:val="18"/>
      <w:lang w:val="en-US" w:eastAsia="zh-CN" w:bidi="ar-SA"/>
    </w:rPr>
  </w:style>
  <w:style w:type="character" w:customStyle="1" w:styleId="UserStyle7">
    <w:name w:val="UserStyle_7"/>
    <w:qFormat/>
    <w:locked/>
    <w:rPr>
      <w:rFonts w:ascii="宋体" w:hAnsi="Courier New"/>
      <w:kern w:val="2"/>
      <w:sz w:val="21"/>
      <w:szCs w:val="21"/>
      <w:lang w:bidi="ar-SA"/>
    </w:rPr>
  </w:style>
  <w:style w:type="character" w:customStyle="1" w:styleId="PageNumber">
    <w:name w:val="PageNumber"/>
    <w:basedOn w:val="NormalCharacter"/>
    <w:qFormat/>
  </w:style>
  <w:style w:type="character" w:customStyle="1" w:styleId="UserStyle8">
    <w:name w:val="UserStyle_8"/>
    <w:link w:val="Heading1"/>
    <w:qFormat/>
    <w:rPr>
      <w:rFonts w:ascii="Arial Black" w:eastAsia="宋体" w:hAnsi="Arial Black"/>
      <w:b/>
      <w:spacing w:val="20"/>
      <w:sz w:val="44"/>
      <w:lang w:val="en-US" w:eastAsia="zh-CN" w:bidi="ar-SA"/>
    </w:rPr>
  </w:style>
  <w:style w:type="character" w:customStyle="1" w:styleId="AnnotationReference">
    <w:name w:val="AnnotationReference"/>
    <w:semiHidden/>
    <w:qFormat/>
    <w:rPr>
      <w:sz w:val="21"/>
      <w:szCs w:val="21"/>
    </w:rPr>
  </w:style>
  <w:style w:type="character" w:customStyle="1" w:styleId="ab">
    <w:name w:val="页脚 字符"/>
    <w:link w:val="aa"/>
    <w:qFormat/>
    <w:rPr>
      <w:kern w:val="2"/>
      <w:sz w:val="18"/>
      <w:szCs w:val="18"/>
    </w:rPr>
  </w:style>
  <w:style w:type="character" w:customStyle="1" w:styleId="UserStyle10">
    <w:name w:val="UserStyle_10"/>
    <w:qFormat/>
    <w:rPr>
      <w:rFonts w:eastAsia="宋体"/>
      <w:kern w:val="2"/>
      <w:sz w:val="21"/>
      <w:szCs w:val="24"/>
      <w:lang w:val="en-US" w:eastAsia="zh-CN" w:bidi="ar-SA"/>
    </w:rPr>
  </w:style>
  <w:style w:type="character" w:customStyle="1" w:styleId="UserStyle11">
    <w:name w:val="UserStyle_11"/>
    <w:basedOn w:val="NormalCharacter"/>
    <w:qFormat/>
  </w:style>
  <w:style w:type="character" w:customStyle="1" w:styleId="UserStyle12">
    <w:name w:val="UserStyle_12"/>
    <w:link w:val="UserStyle13"/>
    <w:qFormat/>
    <w:rPr>
      <w:kern w:val="2"/>
      <w:sz w:val="21"/>
      <w:lang w:bidi="ar-SA"/>
    </w:rPr>
  </w:style>
  <w:style w:type="paragraph" w:customStyle="1" w:styleId="UserStyle13">
    <w:name w:val="UserStyle_13"/>
    <w:basedOn w:val="a"/>
    <w:link w:val="UserStyle12"/>
    <w:qFormat/>
    <w:pPr>
      <w:spacing w:line="360" w:lineRule="auto"/>
      <w:ind w:firstLineChars="200" w:firstLine="420"/>
      <w:jc w:val="left"/>
    </w:pPr>
    <w:rPr>
      <w:szCs w:val="20"/>
    </w:rPr>
  </w:style>
  <w:style w:type="character" w:customStyle="1" w:styleId="UserStyle14">
    <w:name w:val="UserStyle_14"/>
    <w:link w:val="BodyText1I"/>
    <w:semiHidden/>
    <w:qFormat/>
    <w:locked/>
    <w:rPr>
      <w:rFonts w:eastAsia="宋体"/>
      <w:kern w:val="2"/>
      <w:sz w:val="21"/>
      <w:szCs w:val="24"/>
      <w:lang w:val="en-US" w:eastAsia="zh-CN" w:bidi="ar-SA"/>
    </w:rPr>
  </w:style>
  <w:style w:type="paragraph" w:customStyle="1" w:styleId="BodyText1I">
    <w:name w:val="BodyText1I"/>
    <w:basedOn w:val="BodyText"/>
    <w:link w:val="UserStyle14"/>
    <w:qFormat/>
    <w:pPr>
      <w:ind w:firstLineChars="100" w:firstLine="420"/>
    </w:pPr>
  </w:style>
  <w:style w:type="paragraph" w:customStyle="1" w:styleId="BodyText">
    <w:name w:val="BodyText"/>
    <w:basedOn w:val="a"/>
    <w:qFormat/>
    <w:pPr>
      <w:spacing w:after="120"/>
    </w:pPr>
  </w:style>
  <w:style w:type="character" w:customStyle="1" w:styleId="UserStyle15">
    <w:name w:val="UserStyle_15"/>
    <w:link w:val="Heading7"/>
    <w:semiHidden/>
    <w:qFormat/>
    <w:rPr>
      <w:rFonts w:eastAsia="宋体" w:cs="Times New Roman"/>
      <w:b/>
      <w:bCs/>
      <w:kern w:val="2"/>
      <w:sz w:val="24"/>
      <w:szCs w:val="24"/>
      <w:lang w:val="en-US" w:eastAsia="zh-CN" w:bidi="ar-SA"/>
    </w:rPr>
  </w:style>
  <w:style w:type="character" w:customStyle="1" w:styleId="UserStyle16">
    <w:name w:val="UserStyle_16"/>
    <w:qFormat/>
    <w:rPr>
      <w:rFonts w:ascii="Arial" w:eastAsia="黑体" w:hAnsi="Arial" w:cs="Times New Roman"/>
      <w:b/>
      <w:bCs/>
      <w:kern w:val="2"/>
      <w:sz w:val="24"/>
      <w:szCs w:val="24"/>
      <w:lang w:val="en-US" w:eastAsia="zh-CN" w:bidi="ar-SA"/>
    </w:rPr>
  </w:style>
  <w:style w:type="character" w:customStyle="1" w:styleId="UserStyle17">
    <w:name w:val="UserStyle_17"/>
    <w:link w:val="Heading6"/>
    <w:qFormat/>
    <w:rPr>
      <w:rFonts w:ascii="Arial" w:eastAsia="黑体" w:hAnsi="Arial" w:cs="Times New Roman"/>
      <w:b/>
      <w:bCs/>
      <w:kern w:val="2"/>
      <w:sz w:val="24"/>
      <w:szCs w:val="24"/>
      <w:lang w:val="en-US" w:eastAsia="zh-CN" w:bidi="ar-SA"/>
    </w:rPr>
  </w:style>
  <w:style w:type="character" w:customStyle="1" w:styleId="UserStyle18">
    <w:name w:val="UserStyle_18"/>
    <w:qFormat/>
    <w:rPr>
      <w:rFonts w:ascii="Arial Black" w:eastAsia="宋体" w:hAnsi="Arial Black"/>
      <w:b/>
      <w:spacing w:val="20"/>
      <w:sz w:val="44"/>
      <w:lang w:val="en-US" w:eastAsia="zh-CN" w:bidi="ar-SA"/>
    </w:rPr>
  </w:style>
  <w:style w:type="character" w:customStyle="1" w:styleId="UserStyle19">
    <w:name w:val="UserStyle_19"/>
    <w:link w:val="NormalIndent"/>
    <w:qFormat/>
    <w:locked/>
    <w:rPr>
      <w:rFonts w:eastAsia="宋体"/>
      <w:kern w:val="2"/>
      <w:sz w:val="21"/>
      <w:lang w:val="en-US" w:eastAsia="zh-CN" w:bidi="ar-SA"/>
    </w:rPr>
  </w:style>
  <w:style w:type="paragraph" w:customStyle="1" w:styleId="NormalIndent">
    <w:name w:val="NormalIndent"/>
    <w:basedOn w:val="a"/>
    <w:link w:val="UserStyle19"/>
    <w:qFormat/>
    <w:pPr>
      <w:ind w:firstLine="420"/>
    </w:pPr>
    <w:rPr>
      <w:szCs w:val="20"/>
    </w:rPr>
  </w:style>
  <w:style w:type="character" w:customStyle="1" w:styleId="UserStyle20">
    <w:name w:val="UserStyle_20"/>
    <w:qFormat/>
    <w:rPr>
      <w:rFonts w:ascii="宋体" w:eastAsia="宋体" w:hAnsi="Courier New"/>
      <w:kern w:val="2"/>
      <w:sz w:val="21"/>
      <w:lang w:val="en-US" w:eastAsia="zh-CN" w:bidi="ar-SA"/>
    </w:rPr>
  </w:style>
  <w:style w:type="character" w:customStyle="1" w:styleId="UserStyle21">
    <w:name w:val="UserStyle_21"/>
    <w:qFormat/>
    <w:rPr>
      <w:rFonts w:ascii="Arial Black" w:eastAsia="宋体" w:hAnsi="Arial Black"/>
      <w:b/>
      <w:spacing w:val="20"/>
      <w:sz w:val="44"/>
      <w:lang w:val="en-US" w:eastAsia="zh-CN" w:bidi="ar-SA"/>
    </w:rPr>
  </w:style>
  <w:style w:type="paragraph" w:customStyle="1" w:styleId="BodyTextIndent">
    <w:name w:val="BodyTextIndent"/>
    <w:basedOn w:val="a"/>
    <w:qFormat/>
    <w:pPr>
      <w:ind w:left="560" w:firstLine="420"/>
    </w:pPr>
    <w:rPr>
      <w:sz w:val="28"/>
      <w:szCs w:val="20"/>
    </w:rPr>
  </w:style>
  <w:style w:type="paragraph" w:customStyle="1" w:styleId="BodyText3">
    <w:name w:val="BodyText3"/>
    <w:basedOn w:val="a"/>
    <w:qFormat/>
    <w:pPr>
      <w:spacing w:line="240" w:lineRule="exact"/>
    </w:pPr>
    <w:rPr>
      <w:rFonts w:ascii="宋体" w:hAnsi="宋体"/>
      <w:color w:val="000000"/>
      <w:szCs w:val="21"/>
    </w:rPr>
  </w:style>
  <w:style w:type="paragraph" w:customStyle="1" w:styleId="Acetate">
    <w:name w:val="Acetate"/>
    <w:basedOn w:val="a"/>
    <w:semiHidden/>
    <w:qFormat/>
    <w:rPr>
      <w:sz w:val="18"/>
      <w:szCs w:val="18"/>
    </w:rPr>
  </w:style>
  <w:style w:type="paragraph" w:customStyle="1" w:styleId="TOC3">
    <w:name w:val="TOC3"/>
    <w:basedOn w:val="a"/>
    <w:next w:val="a"/>
    <w:semiHidden/>
    <w:qFormat/>
    <w:pPr>
      <w:ind w:left="420"/>
      <w:jc w:val="left"/>
    </w:pPr>
    <w:rPr>
      <w:i/>
      <w:iCs/>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2">
    <w:name w:val="UserStyle_22"/>
    <w:basedOn w:val="Heading3"/>
    <w:qFormat/>
    <w:pPr>
      <w:numPr>
        <w:ilvl w:val="2"/>
        <w:numId w:val="1"/>
      </w:numPr>
      <w:tabs>
        <w:tab w:val="left" w:pos="360"/>
        <w:tab w:val="left" w:pos="425"/>
      </w:tabs>
      <w:spacing w:before="120" w:after="120" w:line="240" w:lineRule="auto"/>
      <w:ind w:left="0" w:firstLine="0"/>
      <w:jc w:val="left"/>
    </w:pPr>
    <w:rPr>
      <w:b w:val="0"/>
      <w:sz w:val="24"/>
    </w:rPr>
  </w:style>
  <w:style w:type="paragraph" w:customStyle="1" w:styleId="UserStyle23">
    <w:name w:val="UserStyle_23"/>
    <w:basedOn w:val="a"/>
    <w:qFormat/>
    <w:pPr>
      <w:spacing w:line="360" w:lineRule="auto"/>
      <w:jc w:val="center"/>
    </w:pPr>
    <w:rPr>
      <w:rFonts w:eastAsia="黑体"/>
      <w:sz w:val="24"/>
      <w:szCs w:val="22"/>
    </w:rPr>
  </w:style>
  <w:style w:type="paragraph" w:customStyle="1" w:styleId="UserStyle24">
    <w:name w:val="UserStyle_24"/>
    <w:basedOn w:val="a"/>
    <w:next w:val="a"/>
    <w:qFormat/>
    <w:pPr>
      <w:jc w:val="left"/>
    </w:pPr>
    <w:rPr>
      <w:rFonts w:ascii="宋体" w:hAnsi="宋体"/>
      <w:color w:val="000000"/>
      <w:kern w:val="0"/>
      <w:szCs w:val="20"/>
    </w:rPr>
  </w:style>
  <w:style w:type="paragraph" w:customStyle="1" w:styleId="UserStyle25">
    <w:name w:val="UserStyle_25"/>
    <w:basedOn w:val="a"/>
    <w:qFormat/>
    <w:pPr>
      <w:ind w:firstLineChars="200" w:firstLine="420"/>
    </w:pPr>
    <w:rPr>
      <w:rFonts w:ascii="Calibri" w:hAnsi="Calibri"/>
      <w:szCs w:val="22"/>
    </w:rPr>
  </w:style>
  <w:style w:type="paragraph" w:customStyle="1" w:styleId="UserStyle26">
    <w:name w:val="UserStyle_26"/>
    <w:basedOn w:val="a"/>
    <w:qFormat/>
    <w:rPr>
      <w:rFonts w:ascii="Tahoma" w:hAnsi="Tahoma"/>
      <w:sz w:val="24"/>
      <w:szCs w:val="20"/>
    </w:rPr>
  </w:style>
  <w:style w:type="paragraph" w:customStyle="1" w:styleId="UserStyle27">
    <w:name w:val="UserStyle_27"/>
    <w:basedOn w:val="a"/>
    <w:qFormat/>
    <w:pPr>
      <w:spacing w:line="360" w:lineRule="auto"/>
      <w:ind w:firstLineChars="200" w:firstLine="420"/>
    </w:pPr>
  </w:style>
  <w:style w:type="paragraph" w:customStyle="1" w:styleId="UserStyle28">
    <w:name w:val="UserStyle_28"/>
    <w:basedOn w:val="a"/>
    <w:next w:val="PlainText"/>
    <w:qFormat/>
    <w:rPr>
      <w:rFonts w:ascii="宋体" w:hAnsi="Courier New"/>
      <w:szCs w:val="20"/>
    </w:rPr>
  </w:style>
  <w:style w:type="paragraph" w:customStyle="1" w:styleId="UserStyle29">
    <w:name w:val="UserStyle_29"/>
    <w:qFormat/>
    <w:pPr>
      <w:ind w:firstLineChars="200" w:firstLine="200"/>
      <w:jc w:val="both"/>
      <w:textAlignment w:val="baseline"/>
    </w:pPr>
    <w:rPr>
      <w:rFonts w:ascii="宋体"/>
      <w:sz w:val="21"/>
    </w:rPr>
  </w:style>
  <w:style w:type="paragraph" w:customStyle="1" w:styleId="UserStyle30">
    <w:name w:val="UserStyle_30"/>
    <w:basedOn w:val="a"/>
    <w:qFormat/>
    <w:rPr>
      <w:rFonts w:ascii="Tahoma" w:hAnsi="Tahoma"/>
      <w:sz w:val="24"/>
      <w:szCs w:val="20"/>
    </w:rPr>
  </w:style>
  <w:style w:type="table" w:customStyle="1" w:styleId="TableGrid">
    <w:name w:val="TableGrid"/>
    <w:basedOn w:val="TableNormal"/>
    <w:qFormat/>
    <w:tblPr/>
  </w:style>
  <w:style w:type="paragraph" w:customStyle="1" w:styleId="Char1CharCharCharCharCharChar">
    <w:name w:val="Char1 Char Char Char Char Char Char"/>
    <w:basedOn w:val="a"/>
    <w:qFormat/>
    <w:pPr>
      <w:widowControl w:val="0"/>
      <w:textAlignment w:val="auto"/>
    </w:pPr>
    <w:rPr>
      <w:rFonts w:ascii="Tahoma" w:hAnsi="Tahoma"/>
      <w:sz w:val="24"/>
      <w:szCs w:val="20"/>
    </w:rPr>
  </w:style>
  <w:style w:type="paragraph" w:customStyle="1" w:styleId="Char1CharCharCharCharCharChar1">
    <w:name w:val="Char1 Char Char Char Char Char Char1"/>
    <w:basedOn w:val="a"/>
    <w:qFormat/>
    <w:pPr>
      <w:widowControl w:val="0"/>
      <w:textAlignment w:val="auto"/>
    </w:pPr>
    <w:rPr>
      <w:rFonts w:ascii="Tahoma" w:hAnsi="Tahoma"/>
      <w:sz w:val="24"/>
      <w:szCs w:val="20"/>
    </w:rPr>
  </w:style>
  <w:style w:type="character" w:customStyle="1" w:styleId="a9">
    <w:name w:val="批注框文本 字符"/>
    <w:basedOn w:val="a1"/>
    <w:link w:val="a8"/>
    <w:qFormat/>
    <w:rPr>
      <w:kern w:val="2"/>
      <w:sz w:val="18"/>
      <w:szCs w:val="18"/>
    </w:rPr>
  </w:style>
  <w:style w:type="character" w:customStyle="1" w:styleId="a4">
    <w:name w:val="正文文本 字符"/>
    <w:basedOn w:val="a1"/>
    <w:link w:val="a0"/>
    <w:uiPriority w:val="99"/>
    <w:qFormat/>
    <w:rPr>
      <w:rFonts w:asciiTheme="minorHAnsi" w:eastAsiaTheme="minorEastAsia" w:hAnsiTheme="minorHAnsi" w:cstheme="minorBidi"/>
      <w:kern w:val="2"/>
      <w:sz w:val="21"/>
      <w:szCs w:val="22"/>
    </w:rPr>
  </w:style>
  <w:style w:type="paragraph" w:styleId="af3">
    <w:name w:val="List Paragraph"/>
    <w:basedOn w:val="a"/>
    <w:link w:val="af4"/>
    <w:uiPriority w:val="34"/>
    <w:unhideWhenUsed/>
    <w:qFormat/>
    <w:pPr>
      <w:widowControl w:val="0"/>
      <w:ind w:firstLineChars="200" w:firstLine="420"/>
      <w:textAlignment w:val="auto"/>
    </w:pPr>
    <w:rPr>
      <w:rFonts w:asciiTheme="minorHAnsi" w:eastAsiaTheme="minorEastAsia" w:hAnsiTheme="minorHAnsi" w:cstheme="minorBidi"/>
      <w:szCs w:val="22"/>
    </w:rPr>
  </w:style>
  <w:style w:type="character" w:customStyle="1" w:styleId="af4">
    <w:name w:val="列出段落 字符"/>
    <w:basedOn w:val="a1"/>
    <w:link w:val="af3"/>
    <w:uiPriority w:val="34"/>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690</Words>
  <Characters>3933</Characters>
  <Application>Microsoft Office Word</Application>
  <DocSecurity>0</DocSecurity>
  <Lines>32</Lines>
  <Paragraphs>9</Paragraphs>
  <ScaleCrop>false</ScaleCrop>
  <Company>DoubleOX</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76</cp:revision>
  <cp:lastPrinted>2021-03-04T09:16:00Z</cp:lastPrinted>
  <dcterms:created xsi:type="dcterms:W3CDTF">2020-11-17T01:32:00Z</dcterms:created>
  <dcterms:modified xsi:type="dcterms:W3CDTF">2021-03-05T01:55:00Z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