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生物电共振治疗仪技术参数</w:t>
      </w:r>
    </w:p>
    <w:p>
      <w:pPr>
        <w:pStyle w:val="3"/>
        <w:bidi w:val="0"/>
        <w:rPr>
          <w:rFonts w:hint="default"/>
          <w:lang w:val="en-US"/>
        </w:rPr>
      </w:pPr>
      <w:bookmarkStart w:id="0" w:name="_GoBack"/>
      <w:r>
        <w:rPr>
          <w:rFonts w:hint="eastAsia"/>
          <w:lang w:val="en-US" w:eastAsia="zh-CN"/>
        </w:rPr>
        <w:t>控制价：6万元  数量：1台</w:t>
      </w:r>
    </w:p>
    <w:bookmarkEnd w:id="0"/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  <w:szCs w:val="24"/>
        </w:rPr>
        <w:t>1.输出:输出信号模式分别为1，2，3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2.限流保护功能:有声光报警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3.开路保护功能:具有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4.连续工作时间:不大于8小时。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*5.外形尺寸:360x250x120mm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6.整机重量:4kg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7.使用环境温度:5℃~40℃;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8.使用环境相对湿度:≤80%;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9.大气压:86KPa~106KPa;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10.额定电源:AC220V±22V，50Hz±1Hz。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*11.输入功率:≤25VA</w:t>
      </w: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12.内部软件识别系统:A系</w:t>
      </w:r>
    </w:p>
    <w:p>
      <w:pPr>
        <w:spacing w:line="360" w:lineRule="auto"/>
        <w:jc w:val="left"/>
        <w:rPr>
          <w:sz w:val="24"/>
          <w:szCs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righ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Mjg3Nzg0NWY4ZWMyMzU1ZTdjN2U0MjYxZTBjYzQifQ=="/>
  </w:docVars>
  <w:rsids>
    <w:rsidRoot w:val="7D402066"/>
    <w:rsid w:val="00543D05"/>
    <w:rsid w:val="005A1817"/>
    <w:rsid w:val="00A230E8"/>
    <w:rsid w:val="00A84CC5"/>
    <w:rsid w:val="00C0673F"/>
    <w:rsid w:val="00FB1672"/>
    <w:rsid w:val="364B762B"/>
    <w:rsid w:val="461F153E"/>
    <w:rsid w:val="6C8462B9"/>
    <w:rsid w:val="7D402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145</Words>
  <Characters>222</Characters>
  <Lines>1</Lines>
  <Paragraphs>1</Paragraphs>
  <TotalTime>10</TotalTime>
  <ScaleCrop>false</ScaleCrop>
  <LinksUpToDate>false</LinksUpToDate>
  <CharactersWithSpaces>222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2023-07-17T01:45:00Z</dcterms:created>
  <dc:creator>WPS_1653360210</dc:creator>
  <cp:lastModifiedBy>Puzzle</cp:lastModifiedBy>
  <cp:lastPrinted>2023-07-19T02:56:00Z</cp:lastPrinted>
  <dcterms:modified xsi:type="dcterms:W3CDTF">2023-07-25T02:05:40Z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6C077B4FF0B74D3190DBB205939D85FA_11</vt:lpwstr>
  </property>
</Properties>
</file>