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1ABB">
      <w:pPr>
        <w:spacing w:line="520" w:lineRule="exact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 w:ascii="黑体" w:hAnsi="黑体" w:eastAsia="黑体" w:cs="黑体"/>
          <w:b/>
          <w:sz w:val="36"/>
          <w:szCs w:val="36"/>
        </w:rPr>
        <w:t>关于桂林市中西医结合医院生活垃圾上门收运有偿服务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 w:cs="黑体"/>
          <w:b/>
          <w:sz w:val="36"/>
          <w:szCs w:val="36"/>
        </w:rPr>
        <w:t>公告</w:t>
      </w:r>
    </w:p>
    <w:p w14:paraId="29EDE89E">
      <w:pPr>
        <w:spacing w:line="520" w:lineRule="exact"/>
        <w:ind w:firstLine="181" w:firstLineChars="5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bookmarkEnd w:id="0"/>
    <w:p w14:paraId="54A48C9C">
      <w:pPr>
        <w:spacing w:line="6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桂林市中西医结合医院对</w:t>
      </w:r>
      <w:r>
        <w:rPr>
          <w:rFonts w:hint="eastAsia" w:ascii="宋体" w:hAnsi="宋体" w:eastAsia="宋体" w:cs="宋体"/>
          <w:bCs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生活垃圾上门收运有偿服务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询价，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邀请</w:t>
      </w:r>
      <w:r>
        <w:rPr>
          <w:rFonts w:hint="eastAsia" w:ascii="宋体" w:hAnsi="宋体" w:eastAsia="宋体" w:cs="宋体"/>
          <w:sz w:val="24"/>
          <w:szCs w:val="24"/>
        </w:rPr>
        <w:t>有资质能力的单位前来参与。</w:t>
      </w:r>
    </w:p>
    <w:p w14:paraId="195C218C">
      <w:pPr>
        <w:numPr>
          <w:ilvl w:val="0"/>
          <w:numId w:val="0"/>
        </w:numPr>
        <w:spacing w:line="660" w:lineRule="exact"/>
        <w:ind w:firstLine="482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桂林市中西医结合医院生活垃圾上门收运有偿服务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</w:p>
    <w:p w14:paraId="0E2974F3">
      <w:pPr>
        <w:numPr>
          <w:ilvl w:val="0"/>
          <w:numId w:val="0"/>
        </w:numPr>
        <w:spacing w:line="240" w:lineRule="atLeast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项目范围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桂林市中西医结合医院院内</w:t>
      </w:r>
    </w:p>
    <w:p w14:paraId="420E104C">
      <w:pPr>
        <w:spacing w:line="420" w:lineRule="exact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Style w:val="26"/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三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、资金性质：</w:t>
      </w:r>
      <w:r>
        <w:rPr>
          <w:rStyle w:val="26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非财政性资金</w:t>
      </w:r>
      <w:r>
        <w:rPr>
          <w:rStyle w:val="26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 w14:paraId="10D14906">
      <w:pPr>
        <w:spacing w:line="420" w:lineRule="exact"/>
        <w:ind w:left="315" w:leftChars="150" w:firstLine="113" w:firstLineChars="47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26"/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四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、对参询单位要求：</w:t>
      </w:r>
      <w:r>
        <w:rPr>
          <w:rStyle w:val="26"/>
          <w:rFonts w:hint="eastAsia" w:ascii="宋体" w:hAnsi="宋体" w:eastAsia="宋体" w:cs="宋体"/>
          <w:color w:val="000000"/>
          <w:sz w:val="24"/>
          <w:szCs w:val="24"/>
        </w:rPr>
        <w:br w:type="textWrapping" w:clear="all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（一）符合《中华人民共和国政府采购法》第22条要求；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（二）本次询价不接受联合体参询；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（三）本项目未经采购人许可不得转包、分包；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491D9A5F">
      <w:pPr>
        <w:spacing w:line="42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具备合法资格且具有从事本次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内容经营范围的供应商前来参与本次询价活动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 w14:paraId="1DE7F266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b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五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、报名信息：</w:t>
      </w:r>
    </w:p>
    <w:p w14:paraId="6C238A0A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（一）现场报名时间：2024年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日至2024年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日（工作日上午8:00-12:00,下午15:00-18:00），逾期不再接收报名；（不接受邮件报名）</w:t>
      </w:r>
    </w:p>
    <w:p w14:paraId="5768EE7C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（三）参询单位报名时须提供：</w:t>
      </w:r>
    </w:p>
    <w:p w14:paraId="460554D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1.营业执照、法人身份证及受委托人身份证，以上文件需提供复印件并加盖单位公章，如是法人授权委托的须提供授权委托书原件并加盖公章； </w:t>
      </w:r>
    </w:p>
    <w:p w14:paraId="054AC8BE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经营许可证、相关资质证书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，复印件加盖公章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；（如有请提供）</w:t>
      </w:r>
    </w:p>
    <w:p w14:paraId="0C2B213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3.近3年内无不良记录，无采取不合法方式解决合同纠纷记录证明或承诺声明（原件）加盖单位公章； </w:t>
      </w:r>
    </w:p>
    <w:p w14:paraId="3DA841B4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4.提供在“信用中国”网站(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5"/>
          <w:rFonts w:hint="eastAsia" w:ascii="宋体" w:hAnsi="宋体" w:eastAsia="宋体" w:cs="宋体"/>
          <w:sz w:val="24"/>
          <w:szCs w:val="24"/>
        </w:rPr>
        <w:t>www.creditchina.gov.cn</w:t>
      </w:r>
      <w:r>
        <w:rPr>
          <w:rStyle w:val="15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信用中国需要</w:t>
      </w:r>
      <w:r>
        <w:rPr>
          <w:rFonts w:hint="eastAsia" w:ascii="宋体" w:hAnsi="宋体" w:eastAsia="宋体" w:cs="宋体"/>
          <w:sz w:val="24"/>
          <w:szCs w:val="24"/>
        </w:rPr>
        <w:t>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信用信息报告并</w:t>
      </w:r>
      <w:r>
        <w:rPr>
          <w:rFonts w:hint="eastAsia" w:ascii="宋体" w:hAnsi="宋体" w:eastAsia="宋体" w:cs="宋体"/>
          <w:sz w:val="24"/>
          <w:szCs w:val="24"/>
        </w:rPr>
        <w:t>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523EB77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、报价要求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cs="宋体"/>
          <w:sz w:val="24"/>
        </w:rPr>
        <w:t>本项目预算控制价：人民币肆万捌仟元整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¥48000.00元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服务时间：1年，</w:t>
      </w:r>
      <w:bookmarkStart w:id="4" w:name="_GoBack"/>
      <w:bookmarkEnd w:id="4"/>
      <w:r>
        <w:rPr>
          <w:rFonts w:hint="eastAsia" w:ascii="宋体" w:hAnsi="宋体" w:cs="宋体"/>
          <w:sz w:val="24"/>
        </w:rPr>
        <w:t>报价不得超过预算控制价；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（二）所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提供的证书必须合法有效；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（三）超出规定评标、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会议时间，不再接收报价文件；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（四）报价文件必须密封；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（五）所有纸质文件正本必须逐页盖章；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七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、询价评审标准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（一）综合报价；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（二）服务承诺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2B817E77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（三）综合资质和经营能力；</w:t>
      </w:r>
    </w:p>
    <w:p w14:paraId="5AF6F2BD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相关业绩；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）服务方案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对以上各项进行综合评审选定参询公司。</w:t>
      </w:r>
    </w:p>
    <w:p w14:paraId="292211C5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、询价时间：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另行通知</w:t>
      </w:r>
    </w:p>
    <w:p w14:paraId="08F593DD">
      <w:pPr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九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、询价地点：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桂林市中西医结合医院 </w:t>
      </w:r>
    </w:p>
    <w:p w14:paraId="2011FF79">
      <w:pPr>
        <w:spacing w:line="240" w:lineRule="atLeas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十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、联系人及方式：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郭老师，电话：0773-3569995</w:t>
      </w:r>
      <w:r>
        <w:rPr>
          <w:rStyle w:val="26"/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18907837513</w:t>
      </w:r>
    </w:p>
    <w:p w14:paraId="076DB29A">
      <w:pPr>
        <w:pStyle w:val="29"/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26"/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Style w:val="26"/>
          <w:rFonts w:hint="eastAsia" w:hAnsi="宋体" w:cs="宋体"/>
          <w:b/>
          <w:sz w:val="24"/>
          <w:szCs w:val="24"/>
          <w:lang w:val="en-US" w:eastAsia="zh-CN"/>
        </w:rPr>
        <w:t>一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Style w:val="26"/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信息公告发布媒体：</w:t>
      </w:r>
      <w:r>
        <w:rPr>
          <w:rStyle w:val="26"/>
          <w:rFonts w:hint="eastAsia" w:ascii="宋体" w:hAnsi="宋体" w:eastAsia="宋体" w:cs="宋体"/>
          <w:color w:val="000000"/>
          <w:kern w:val="0"/>
          <w:sz w:val="24"/>
          <w:szCs w:val="24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77A6A4D8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5D95C5CA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6DF23E48">
      <w:pPr>
        <w:spacing w:line="420" w:lineRule="exact"/>
        <w:ind w:right="98" w:firstLine="5520" w:firstLineChars="23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桂林市中西医结合医院</w:t>
      </w:r>
    </w:p>
    <w:p w14:paraId="7EBB0E9D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>202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年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月</w:t>
      </w:r>
      <w:r>
        <w:rPr>
          <w:rStyle w:val="26"/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日</w:t>
      </w:r>
    </w:p>
    <w:p w14:paraId="67D20112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341331BF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1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2"/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3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448646B2">
      <w:pPr>
        <w:pStyle w:val="29"/>
        <w:rPr>
          <w:rStyle w:val="26"/>
          <w:rFonts w:hAnsi="宋体"/>
          <w:b/>
          <w:sz w:val="24"/>
          <w:szCs w:val="24"/>
        </w:rPr>
      </w:pPr>
    </w:p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5C86AB1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209E379E"/>
    <w:rsid w:val="209E4DEA"/>
    <w:rsid w:val="242E47D0"/>
    <w:rsid w:val="25F07CCE"/>
    <w:rsid w:val="26F9012C"/>
    <w:rsid w:val="32096768"/>
    <w:rsid w:val="34374380"/>
    <w:rsid w:val="37BD3D49"/>
    <w:rsid w:val="3CE12296"/>
    <w:rsid w:val="47BA0462"/>
    <w:rsid w:val="4D141E4B"/>
    <w:rsid w:val="509A4E2A"/>
    <w:rsid w:val="51B31ED4"/>
    <w:rsid w:val="5DC27077"/>
    <w:rsid w:val="5DD34B26"/>
    <w:rsid w:val="5F932217"/>
    <w:rsid w:val="5FCD7031"/>
    <w:rsid w:val="60133C67"/>
    <w:rsid w:val="642A32A0"/>
    <w:rsid w:val="6586009D"/>
    <w:rsid w:val="6AD6472B"/>
    <w:rsid w:val="70F66DDB"/>
    <w:rsid w:val="74BE385E"/>
    <w:rsid w:val="75AF618F"/>
    <w:rsid w:val="764061F8"/>
    <w:rsid w:val="77F6202B"/>
    <w:rsid w:val="7AE50D8C"/>
    <w:rsid w:val="7E4B73A3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1435</Words>
  <Characters>1543</Characters>
  <Lines>81</Lines>
  <Paragraphs>64</Paragraphs>
  <TotalTime>11</TotalTime>
  <ScaleCrop>false</ScaleCrop>
  <LinksUpToDate>false</LinksUpToDate>
  <CharactersWithSpaces>2029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2024-10-30T02:27:00Z</cp:lastPrinted>
  <dcterms:modified xsi:type="dcterms:W3CDTF">2024-10-30T02:31:54Z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CBCBEB0D629F4451A1B049BA9FA1D0B7_13</vt:lpwstr>
  </property>
</Properties>
</file>